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4" w:rsidRPr="001E67A4" w:rsidRDefault="001E67A4" w:rsidP="001E67A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b/>
          <w:iCs/>
          <w:sz w:val="20"/>
          <w:szCs w:val="20"/>
        </w:rPr>
      </w:pPr>
      <w:r w:rsidRPr="001E67A4">
        <w:rPr>
          <w:rFonts w:ascii="Century Gothic" w:hAnsi="Century Gothic" w:cs="TimesNewRomanPS-ItalicMT"/>
          <w:b/>
          <w:iCs/>
          <w:sz w:val="20"/>
          <w:szCs w:val="20"/>
        </w:rPr>
        <w:t>ISTITUTO ZOOPROFILATTICO SPERIMENTALE DELL’ABRUZZO E DEL MOLISE ”G.CAPORALE” TERAMO</w:t>
      </w:r>
    </w:p>
    <w:p w:rsidR="00697F2D" w:rsidRDefault="00593121" w:rsidP="006B4A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 w:rsidRPr="00EC17F1">
        <w:rPr>
          <w:rFonts w:ascii="Century Gothic" w:hAnsi="Century Gothic" w:cs="TimesNewRomanPSMT"/>
          <w:sz w:val="20"/>
          <w:szCs w:val="20"/>
        </w:rPr>
        <w:t>Via Campo Boario</w:t>
      </w:r>
      <w:r>
        <w:rPr>
          <w:rFonts w:ascii="Century Gothic" w:hAnsi="Century Gothic" w:cs="TimesNewRomanPSMT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TimesNewRomanPSMT"/>
          <w:sz w:val="20"/>
          <w:szCs w:val="20"/>
        </w:rPr>
        <w:t>snc</w:t>
      </w:r>
      <w:proofErr w:type="spellEnd"/>
      <w:r>
        <w:rPr>
          <w:rFonts w:ascii="Century Gothic" w:hAnsi="Century Gothic" w:cs="TimesNewRomanPSMT"/>
          <w:sz w:val="20"/>
          <w:szCs w:val="20"/>
        </w:rPr>
        <w:t xml:space="preserve"> -</w:t>
      </w:r>
      <w:r w:rsidRPr="00EC17F1">
        <w:rPr>
          <w:rFonts w:ascii="Century Gothic" w:hAnsi="Century Gothic" w:cs="TimesNewRomanPSMT"/>
          <w:sz w:val="20"/>
          <w:szCs w:val="20"/>
        </w:rPr>
        <w:t xml:space="preserve"> 64100 T</w:t>
      </w:r>
      <w:r>
        <w:rPr>
          <w:rFonts w:ascii="Century Gothic" w:hAnsi="Century Gothic" w:cs="TimesNewRomanPSMT"/>
          <w:sz w:val="20"/>
          <w:szCs w:val="20"/>
        </w:rPr>
        <w:t>eramo</w:t>
      </w:r>
      <w:r w:rsidRPr="00EC17F1">
        <w:rPr>
          <w:rFonts w:ascii="Century Gothic" w:hAnsi="Century Gothic" w:cs="TimesNewRomanPSMT"/>
          <w:sz w:val="20"/>
          <w:szCs w:val="20"/>
        </w:rPr>
        <w:t xml:space="preserve"> Indirizzo Internet </w:t>
      </w:r>
      <w:hyperlink r:id="rId6" w:history="1">
        <w:r w:rsidRPr="00697F2D">
          <w:t>www.izs.it</w:t>
        </w:r>
      </w:hyperlink>
      <w:r w:rsidRPr="00EC17F1">
        <w:rPr>
          <w:rFonts w:ascii="Century Gothic" w:hAnsi="Century Gothic" w:cs="TimesNewRomanPSMT"/>
          <w:sz w:val="20"/>
          <w:szCs w:val="20"/>
        </w:rPr>
        <w:t>.</w:t>
      </w:r>
      <w:r>
        <w:rPr>
          <w:rFonts w:ascii="Century Gothic" w:hAnsi="Century Gothic" w:cs="TimesNewRomanPSMT"/>
          <w:sz w:val="20"/>
          <w:szCs w:val="20"/>
        </w:rPr>
        <w:t xml:space="preserve"> </w:t>
      </w:r>
      <w:r w:rsidRPr="00EC17F1">
        <w:rPr>
          <w:rFonts w:ascii="Century Gothic" w:hAnsi="Century Gothic" w:cs="TimesNewRomanPSMT"/>
          <w:sz w:val="20"/>
          <w:szCs w:val="20"/>
        </w:rPr>
        <w:t xml:space="preserve"> tel. 0861/3321</w:t>
      </w:r>
    </w:p>
    <w:p w:rsidR="008B1DD5" w:rsidRPr="008B1DD5" w:rsidRDefault="008B1DD5" w:rsidP="008B1DD5">
      <w:pPr>
        <w:tabs>
          <w:tab w:val="left" w:pos="3420"/>
          <w:tab w:val="left" w:pos="4500"/>
        </w:tabs>
        <w:spacing w:after="0" w:line="360" w:lineRule="atLeast"/>
        <w:ind w:left="-900"/>
        <w:jc w:val="center"/>
        <w:rPr>
          <w:rFonts w:ascii="Century Gothic" w:eastAsia="Times New Roman" w:hAnsi="Century Gothic" w:cs="Calibri,Bold"/>
          <w:b/>
          <w:bCs/>
          <w:color w:val="000000"/>
          <w:sz w:val="20"/>
          <w:szCs w:val="20"/>
          <w:lang w:eastAsia="it-IT"/>
        </w:rPr>
      </w:pPr>
      <w:r w:rsidRPr="008B1DD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</w:t>
      </w:r>
    </w:p>
    <w:p w:rsidR="008B1DD5" w:rsidRPr="008B1DD5" w:rsidRDefault="008B1DD5" w:rsidP="008B1DD5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Century Gothic" w:eastAsia="Times New Roman" w:hAnsi="Century Gothic" w:cs="Calibri"/>
          <w:sz w:val="20"/>
          <w:szCs w:val="20"/>
          <w:lang w:eastAsia="it-IT"/>
        </w:rPr>
      </w:pPr>
      <w:r w:rsidRPr="008B1DD5">
        <w:rPr>
          <w:rFonts w:ascii="Century Gothic" w:eastAsia="Times New Roman" w:hAnsi="Century Gothic" w:cs="Calibri,Bold"/>
          <w:b/>
          <w:bCs/>
          <w:color w:val="000000"/>
          <w:sz w:val="20"/>
          <w:szCs w:val="20"/>
          <w:lang w:eastAsia="it-IT"/>
        </w:rPr>
        <w:t xml:space="preserve">Avviso Indagine preliminare esplorativa di mercato per l'affidamento dell'incarico di supporto tecnico al Responsabile Unico del Procedimento relativo alla “Riorganizzazione spazi ex mattatoio” – MASTERPLAN B. </w:t>
      </w:r>
      <w:r w:rsidR="00AA43D3">
        <w:rPr>
          <w:rFonts w:ascii="Century Gothic" w:eastAsia="Times New Roman" w:hAnsi="Century Gothic" w:cs="Calibri,Bold"/>
          <w:b/>
          <w:bCs/>
          <w:color w:val="000000"/>
          <w:sz w:val="20"/>
          <w:szCs w:val="20"/>
          <w:lang w:eastAsia="it-IT"/>
        </w:rPr>
        <w:t>CUP:</w:t>
      </w:r>
      <w:r w:rsidR="00AA43D3" w:rsidRPr="00AA43D3">
        <w:rPr>
          <w:sz w:val="25"/>
          <w:szCs w:val="25"/>
        </w:rPr>
        <w:t xml:space="preserve"> </w:t>
      </w:r>
      <w:r w:rsidR="00AA43D3" w:rsidRPr="00AA43D3">
        <w:rPr>
          <w:rFonts w:ascii="Century Gothic" w:eastAsia="Times New Roman" w:hAnsi="Century Gothic" w:cs="Calibri,Bold"/>
          <w:b/>
          <w:bCs/>
          <w:color w:val="000000"/>
          <w:sz w:val="20"/>
          <w:szCs w:val="20"/>
          <w:lang w:eastAsia="it-IT"/>
        </w:rPr>
        <w:t>B49D17018680005</w:t>
      </w:r>
      <w:r w:rsidR="00AA43D3">
        <w:rPr>
          <w:rFonts w:ascii="Century Gothic" w:eastAsia="Times New Roman" w:hAnsi="Century Gothic" w:cs="Calibri,Bold"/>
          <w:b/>
          <w:bCs/>
          <w:color w:val="000000"/>
          <w:sz w:val="20"/>
          <w:szCs w:val="20"/>
          <w:lang w:eastAsia="it-IT"/>
        </w:rPr>
        <w:t xml:space="preserve"> - </w:t>
      </w:r>
      <w:r w:rsidRPr="008B1DD5">
        <w:rPr>
          <w:rFonts w:ascii="Century Gothic" w:eastAsia="Times New Roman" w:hAnsi="Century Gothic" w:cs="Calibri,Bold"/>
          <w:b/>
          <w:bCs/>
          <w:sz w:val="20"/>
          <w:szCs w:val="20"/>
          <w:lang w:eastAsia="it-IT"/>
        </w:rPr>
        <w:t>CPV</w:t>
      </w:r>
      <w:r w:rsidRPr="008B1DD5">
        <w:rPr>
          <w:rFonts w:ascii="Century Gothic" w:eastAsia="Times New Roman" w:hAnsi="Century Gothic" w:cs="Calibri"/>
          <w:sz w:val="20"/>
          <w:szCs w:val="20"/>
          <w:lang w:eastAsia="it-IT"/>
        </w:rPr>
        <w:t>: 71356300-1 "Servizi di supporto tecnico"</w:t>
      </w:r>
    </w:p>
    <w:p w:rsidR="008B1DD5" w:rsidRDefault="008B1DD5" w:rsidP="002577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20"/>
          <w:szCs w:val="20"/>
        </w:rPr>
      </w:pPr>
    </w:p>
    <w:p w:rsidR="00AA43D3" w:rsidRDefault="00AA43D3" w:rsidP="008B1DD5">
      <w:pPr>
        <w:autoSpaceDE w:val="0"/>
        <w:autoSpaceDN w:val="0"/>
        <w:adjustRightInd w:val="0"/>
        <w:spacing w:after="0" w:line="240" w:lineRule="auto"/>
        <w:ind w:left="284" w:right="282"/>
        <w:contextualSpacing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</w:pPr>
    </w:p>
    <w:p w:rsidR="008B1DD5" w:rsidRPr="008B1DD5" w:rsidRDefault="008B1DD5" w:rsidP="008B1DD5">
      <w:pPr>
        <w:autoSpaceDE w:val="0"/>
        <w:autoSpaceDN w:val="0"/>
        <w:adjustRightInd w:val="0"/>
        <w:spacing w:after="0" w:line="240" w:lineRule="auto"/>
        <w:ind w:left="284" w:right="282"/>
        <w:contextualSpacing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</w:pPr>
      <w:r w:rsidRPr="008B1DD5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>OGGETTO DELL’INCARICO/PRESTAZIONE DI SERVIZIO:</w:t>
      </w:r>
      <w:r w:rsidRPr="008B1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B1DD5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>Compiti di supporto all’attività del R</w:t>
      </w:r>
      <w:r w:rsidR="004506C8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>esponsabile Unico del procedimento (R</w:t>
      </w:r>
      <w:r w:rsidRPr="008B1DD5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>UP</w:t>
      </w:r>
      <w:r w:rsidR="004506C8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>)</w:t>
      </w:r>
      <w:r w:rsidRPr="008B1DD5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>, ai sensi dell’art. 31 comma 11</w:t>
      </w:r>
      <w:r w:rsidR="00A25680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>,</w:t>
      </w:r>
      <w:r w:rsidRPr="008B1DD5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 xml:space="preserve"> del </w:t>
      </w:r>
      <w:proofErr w:type="spellStart"/>
      <w:r w:rsidRPr="008B1DD5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>D.Lgs.</w:t>
      </w:r>
      <w:proofErr w:type="spellEnd"/>
      <w:r w:rsidRPr="008B1DD5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 xml:space="preserve"> 18 aprile 2016, n. 50 </w:t>
      </w:r>
      <w:proofErr w:type="spellStart"/>
      <w:r w:rsidRPr="008B1DD5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>ss.mm.ii</w:t>
      </w:r>
      <w:proofErr w:type="spellEnd"/>
      <w:r w:rsidRPr="008B1DD5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 xml:space="preserve">.,  relativo all’intervento denominato </w:t>
      </w:r>
      <w:r w:rsidRPr="008B1DD5">
        <w:rPr>
          <w:rFonts w:ascii="Century Gothic" w:eastAsia="Times New Roman" w:hAnsi="Century Gothic" w:cs="Calibri,Bold"/>
          <w:b/>
          <w:bCs/>
          <w:color w:val="000000"/>
          <w:sz w:val="20"/>
          <w:szCs w:val="20"/>
          <w:lang w:eastAsia="it-IT"/>
        </w:rPr>
        <w:t>“</w:t>
      </w:r>
      <w:r w:rsidRPr="008B1DD5">
        <w:rPr>
          <w:rFonts w:ascii="Century Gothic" w:eastAsia="Times New Roman" w:hAnsi="Century Gothic" w:cs="Calibri,Bold"/>
          <w:bCs/>
          <w:color w:val="000000"/>
          <w:sz w:val="20"/>
          <w:szCs w:val="20"/>
          <w:lang w:eastAsia="it-IT"/>
        </w:rPr>
        <w:t xml:space="preserve">Riorganizzazione spazi ex mattatoio” dell’importo stimato in complessivi </w:t>
      </w:r>
      <w:r w:rsidRPr="008B1DD5">
        <w:rPr>
          <w:rFonts w:ascii="Century Gothic" w:eastAsia="Times New Roman" w:hAnsi="Century Gothic" w:cs="Calibri,Bold"/>
          <w:b/>
          <w:bCs/>
          <w:sz w:val="20"/>
          <w:szCs w:val="20"/>
          <w:lang w:eastAsia="it-IT"/>
        </w:rPr>
        <w:t xml:space="preserve">€ </w:t>
      </w:r>
      <w:r w:rsidRPr="008B1DD5">
        <w:rPr>
          <w:rFonts w:ascii="Century Gothic" w:eastAsia="Times New Roman" w:hAnsi="Century Gothic" w:cs="Calibri,Bold"/>
          <w:bCs/>
          <w:color w:val="000000"/>
          <w:sz w:val="20"/>
          <w:szCs w:val="20"/>
          <w:lang w:eastAsia="it-IT"/>
        </w:rPr>
        <w:t xml:space="preserve"> </w:t>
      </w:r>
      <w:r w:rsidRPr="008B1DD5">
        <w:rPr>
          <w:rFonts w:ascii="Century Gothic" w:eastAsia="Times New Roman" w:hAnsi="Century Gothic" w:cs="Calibri,Bold"/>
          <w:b/>
          <w:bCs/>
          <w:color w:val="000000"/>
          <w:sz w:val="20"/>
          <w:szCs w:val="20"/>
          <w:lang w:eastAsia="it-IT"/>
        </w:rPr>
        <w:t>7.499.624,62</w:t>
      </w:r>
      <w:r w:rsidRPr="008B1DD5">
        <w:rPr>
          <w:rFonts w:ascii="Century Gothic" w:eastAsia="Times New Roman" w:hAnsi="Century Gothic" w:cs="Calibri,Bold"/>
          <w:bCs/>
          <w:color w:val="000000"/>
          <w:sz w:val="20"/>
          <w:szCs w:val="20"/>
          <w:lang w:eastAsia="it-IT"/>
        </w:rPr>
        <w:t>.</w:t>
      </w:r>
    </w:p>
    <w:p w:rsidR="008B1DD5" w:rsidRDefault="008B1DD5" w:rsidP="008B1DD5">
      <w:pPr>
        <w:autoSpaceDE w:val="0"/>
        <w:autoSpaceDN w:val="0"/>
        <w:adjustRightInd w:val="0"/>
        <w:spacing w:after="0" w:line="240" w:lineRule="auto"/>
        <w:ind w:left="284" w:right="282" w:hanging="425"/>
        <w:contextualSpacing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</w:pPr>
    </w:p>
    <w:p w:rsidR="008B1DD5" w:rsidRPr="008B1DD5" w:rsidRDefault="008B1DD5" w:rsidP="008B1DD5">
      <w:pPr>
        <w:autoSpaceDE w:val="0"/>
        <w:autoSpaceDN w:val="0"/>
        <w:adjustRightInd w:val="0"/>
        <w:spacing w:after="0" w:line="240" w:lineRule="auto"/>
        <w:ind w:left="284" w:right="282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it-IT"/>
        </w:rPr>
      </w:pPr>
      <w:r w:rsidRPr="008B1DD5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 xml:space="preserve">VALORE DEL SERVIZIO: </w:t>
      </w:r>
      <w:r w:rsidRPr="008B1DD5">
        <w:rPr>
          <w:rFonts w:ascii="Century Gothic" w:eastAsia="Times New Roman" w:hAnsi="Century Gothic" w:cs="Calibri,Bold"/>
          <w:b/>
          <w:bCs/>
          <w:sz w:val="20"/>
          <w:szCs w:val="20"/>
          <w:lang w:eastAsia="it-IT"/>
        </w:rPr>
        <w:t xml:space="preserve">€ 99.409,07 </w:t>
      </w:r>
      <w:r w:rsidRPr="008B1DD5">
        <w:rPr>
          <w:rFonts w:ascii="Century Gothic" w:eastAsia="Times New Roman" w:hAnsi="Century Gothic" w:cs="Calibri,Bold"/>
          <w:bCs/>
          <w:sz w:val="20"/>
          <w:szCs w:val="20"/>
          <w:lang w:eastAsia="it-IT"/>
        </w:rPr>
        <w:t xml:space="preserve">- di cui </w:t>
      </w:r>
      <w:r w:rsidRPr="008B1DD5">
        <w:rPr>
          <w:rFonts w:ascii="Century Gothic" w:eastAsia="Times New Roman" w:hAnsi="Century Gothic" w:cs="Calibri,Bold"/>
          <w:b/>
          <w:bCs/>
          <w:sz w:val="20"/>
          <w:szCs w:val="20"/>
          <w:lang w:eastAsia="it-IT"/>
        </w:rPr>
        <w:t xml:space="preserve">81.427,56 </w:t>
      </w:r>
      <w:r w:rsidRPr="008B1DD5">
        <w:rPr>
          <w:rFonts w:ascii="Century Gothic" w:eastAsia="Times New Roman" w:hAnsi="Century Gothic" w:cs="Calibri,Bold"/>
          <w:bCs/>
          <w:sz w:val="20"/>
          <w:szCs w:val="20"/>
          <w:lang w:eastAsia="it-IT"/>
        </w:rPr>
        <w:t>quale compenso</w:t>
      </w:r>
      <w:r w:rsidRPr="008B1DD5">
        <w:rPr>
          <w:rFonts w:ascii="Century Gothic" w:eastAsia="Times New Roman" w:hAnsi="Century Gothic" w:cs="Calibri"/>
          <w:sz w:val="20"/>
          <w:szCs w:val="20"/>
          <w:lang w:eastAsia="it-IT"/>
        </w:rPr>
        <w:t xml:space="preserve">, ed  </w:t>
      </w:r>
      <w:r w:rsidRPr="008B1DD5">
        <w:rPr>
          <w:rFonts w:ascii="Century Gothic" w:eastAsia="Times New Roman" w:hAnsi="Century Gothic" w:cs="Calibri,Bold"/>
          <w:b/>
          <w:bCs/>
          <w:sz w:val="20"/>
          <w:szCs w:val="20"/>
          <w:lang w:eastAsia="it-IT"/>
        </w:rPr>
        <w:t xml:space="preserve">€ 17.981,61 </w:t>
      </w:r>
      <w:r w:rsidRPr="008B1DD5">
        <w:rPr>
          <w:rFonts w:ascii="Century Gothic" w:eastAsia="Times New Roman" w:hAnsi="Century Gothic" w:cs="Calibri,Bold"/>
          <w:bCs/>
          <w:sz w:val="20"/>
          <w:szCs w:val="20"/>
          <w:lang w:eastAsia="it-IT"/>
        </w:rPr>
        <w:t>per</w:t>
      </w:r>
      <w:r w:rsidRPr="008B1DD5">
        <w:rPr>
          <w:rFonts w:ascii="Century Gothic" w:eastAsia="Times New Roman" w:hAnsi="Century Gothic" w:cs="Calibri,Bold"/>
          <w:b/>
          <w:bCs/>
          <w:sz w:val="20"/>
          <w:szCs w:val="20"/>
          <w:lang w:eastAsia="it-IT"/>
        </w:rPr>
        <w:t xml:space="preserve">  </w:t>
      </w:r>
      <w:r w:rsidRPr="008B1DD5">
        <w:rPr>
          <w:rFonts w:ascii="Century Gothic" w:eastAsia="Times New Roman" w:hAnsi="Century Gothic" w:cs="Calibri,Bold"/>
          <w:bCs/>
          <w:sz w:val="20"/>
          <w:szCs w:val="20"/>
          <w:lang w:eastAsia="it-IT"/>
        </w:rPr>
        <w:t>spese e</w:t>
      </w:r>
      <w:r w:rsidRPr="008B1DD5">
        <w:rPr>
          <w:rFonts w:ascii="Century Gothic" w:eastAsia="Times New Roman" w:hAnsi="Century Gothic" w:cs="Calibri,Bold"/>
          <w:b/>
          <w:bCs/>
          <w:sz w:val="20"/>
          <w:szCs w:val="20"/>
          <w:lang w:eastAsia="it-IT"/>
        </w:rPr>
        <w:t xml:space="preserve"> </w:t>
      </w:r>
      <w:r w:rsidRPr="008B1DD5">
        <w:rPr>
          <w:rFonts w:ascii="Century Gothic" w:eastAsia="Times New Roman" w:hAnsi="Century Gothic" w:cs="Calibri"/>
          <w:sz w:val="20"/>
          <w:szCs w:val="20"/>
          <w:lang w:eastAsia="it-IT"/>
        </w:rPr>
        <w:t>oneri accessori - al netto degli oneri previdenziali e degli oneri fiscali, calcolato in base al Decreto ministeriale 17 giugno 2016, recante “</w:t>
      </w:r>
      <w:r w:rsidRPr="008B1DD5">
        <w:rPr>
          <w:rFonts w:ascii="Century Gothic" w:eastAsia="Times New Roman" w:hAnsi="Century Gothic" w:cs="Calibri,Italic"/>
          <w:i/>
          <w:iCs/>
          <w:sz w:val="20"/>
          <w:szCs w:val="20"/>
          <w:lang w:eastAsia="it-IT"/>
        </w:rPr>
        <w:t>Approvazione delle tabelle dei corrispettivi commisurati al livello qualitativo delle prestazioni di progettazione adottato ai sensi dell‘art. 24, comma 8, del decreto legislativo n. 50 del 2016</w:t>
      </w:r>
      <w:r w:rsidRPr="008B1DD5">
        <w:rPr>
          <w:rFonts w:ascii="Century Gothic" w:eastAsia="Times New Roman" w:hAnsi="Century Gothic" w:cs="Calibri"/>
          <w:sz w:val="20"/>
          <w:szCs w:val="20"/>
          <w:lang w:eastAsia="it-IT"/>
        </w:rPr>
        <w:t>”.</w:t>
      </w:r>
    </w:p>
    <w:p w:rsidR="00257797" w:rsidRPr="00EC17F1" w:rsidRDefault="00257797" w:rsidP="002577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0"/>
          <w:szCs w:val="20"/>
        </w:rPr>
      </w:pPr>
    </w:p>
    <w:p w:rsidR="006B4A76" w:rsidRDefault="006B4A76" w:rsidP="006B4A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Cs/>
          <w:sz w:val="20"/>
          <w:szCs w:val="20"/>
        </w:rPr>
      </w:pPr>
      <w:r>
        <w:rPr>
          <w:rFonts w:ascii="Century Gothic" w:hAnsi="Century Gothic" w:cs="TimesNewRomanPS-ItalicMT"/>
          <w:iCs/>
          <w:sz w:val="20"/>
          <w:szCs w:val="20"/>
        </w:rPr>
        <w:t>AVVISO ESITO</w:t>
      </w:r>
    </w:p>
    <w:p w:rsidR="00257797" w:rsidRDefault="00257797" w:rsidP="006B4A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Cs/>
          <w:sz w:val="20"/>
          <w:szCs w:val="20"/>
        </w:rPr>
      </w:pPr>
    </w:p>
    <w:p w:rsidR="00DD2E3A" w:rsidRPr="00DD2E3A" w:rsidRDefault="00DD2E3A" w:rsidP="000D72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eastAsia="Times New Roman" w:hAnsi="Century Gothic" w:cs="Arial"/>
          <w:color w:val="000000"/>
          <w:sz w:val="20"/>
          <w:lang w:eastAsia="it-IT"/>
        </w:rPr>
      </w:pPr>
      <w:r w:rsidRPr="00DD2E3A">
        <w:rPr>
          <w:rFonts w:ascii="Century Gothic" w:eastAsia="Times New Roman" w:hAnsi="Century Gothic" w:cs="Arial"/>
          <w:color w:val="000000"/>
          <w:sz w:val="20"/>
          <w:lang w:eastAsia="it-IT"/>
        </w:rPr>
        <w:t xml:space="preserve">Visto il </w:t>
      </w:r>
      <w:proofErr w:type="spellStart"/>
      <w:r w:rsidRPr="00DD2E3A">
        <w:rPr>
          <w:rFonts w:ascii="Century Gothic" w:eastAsia="Times New Roman" w:hAnsi="Century Gothic" w:cs="Arial"/>
          <w:color w:val="000000"/>
          <w:sz w:val="20"/>
          <w:lang w:eastAsia="it-IT"/>
        </w:rPr>
        <w:t>D.Lgs.</w:t>
      </w:r>
      <w:proofErr w:type="spellEnd"/>
      <w:r w:rsidRPr="00DD2E3A">
        <w:rPr>
          <w:rFonts w:ascii="Century Gothic" w:eastAsia="Times New Roman" w:hAnsi="Century Gothic" w:cs="Arial"/>
          <w:color w:val="000000"/>
          <w:sz w:val="20"/>
          <w:lang w:eastAsia="it-IT"/>
        </w:rPr>
        <w:t xml:space="preserve"> 18 aprile 2016, n. 50 e </w:t>
      </w:r>
      <w:proofErr w:type="spellStart"/>
      <w:r w:rsidRPr="00DD2E3A">
        <w:rPr>
          <w:rFonts w:ascii="Century Gothic" w:eastAsia="Times New Roman" w:hAnsi="Century Gothic" w:cs="Arial"/>
          <w:color w:val="000000"/>
          <w:sz w:val="20"/>
          <w:lang w:eastAsia="it-IT"/>
        </w:rPr>
        <w:t>ss.mm.ii</w:t>
      </w:r>
      <w:proofErr w:type="spellEnd"/>
      <w:r w:rsidRPr="00DD2E3A">
        <w:rPr>
          <w:rFonts w:ascii="Century Gothic" w:eastAsia="Times New Roman" w:hAnsi="Century Gothic" w:cs="Arial"/>
          <w:color w:val="000000"/>
          <w:sz w:val="20"/>
          <w:lang w:eastAsia="it-IT"/>
        </w:rPr>
        <w:t>.;</w:t>
      </w:r>
    </w:p>
    <w:p w:rsidR="00DD2E3A" w:rsidRPr="00DD2E3A" w:rsidRDefault="00DD2E3A" w:rsidP="000D72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eastAsia="Times New Roman" w:hAnsi="Century Gothic" w:cs="Arial"/>
          <w:color w:val="000000"/>
          <w:sz w:val="20"/>
          <w:lang w:eastAsia="it-IT"/>
        </w:rPr>
      </w:pPr>
      <w:r>
        <w:rPr>
          <w:rFonts w:ascii="Century Gothic" w:eastAsia="Times New Roman" w:hAnsi="Century Gothic" w:cs="Arial"/>
          <w:color w:val="000000"/>
          <w:sz w:val="20"/>
          <w:lang w:eastAsia="it-IT"/>
        </w:rPr>
        <w:t>Visto il</w:t>
      </w:r>
      <w:r w:rsidRPr="00DD2E3A">
        <w:rPr>
          <w:rFonts w:ascii="Century Gothic" w:eastAsia="Times New Roman" w:hAnsi="Century Gothic" w:cs="Arial"/>
          <w:color w:val="000000"/>
          <w:sz w:val="20"/>
          <w:lang w:eastAsia="it-IT"/>
        </w:rPr>
        <w:t xml:space="preserve"> D.P.R. 5 </w:t>
      </w:r>
      <w:r>
        <w:rPr>
          <w:rFonts w:ascii="Century Gothic" w:eastAsia="Times New Roman" w:hAnsi="Century Gothic" w:cs="Arial"/>
          <w:color w:val="000000"/>
          <w:sz w:val="20"/>
          <w:lang w:eastAsia="it-IT"/>
        </w:rPr>
        <w:t>o</w:t>
      </w:r>
      <w:r w:rsidRPr="00DD2E3A">
        <w:rPr>
          <w:rFonts w:ascii="Century Gothic" w:eastAsia="Times New Roman" w:hAnsi="Century Gothic" w:cs="Arial"/>
          <w:color w:val="000000"/>
          <w:sz w:val="20"/>
          <w:lang w:eastAsia="it-IT"/>
        </w:rPr>
        <w:t xml:space="preserve">ttobre 2010, n. 207 e </w:t>
      </w:r>
      <w:proofErr w:type="spellStart"/>
      <w:r w:rsidRPr="00DD2E3A">
        <w:rPr>
          <w:rFonts w:ascii="Century Gothic" w:eastAsia="Times New Roman" w:hAnsi="Century Gothic" w:cs="Arial"/>
          <w:color w:val="000000"/>
          <w:sz w:val="20"/>
          <w:lang w:eastAsia="it-IT"/>
        </w:rPr>
        <w:t>ss.mm.ii</w:t>
      </w:r>
      <w:proofErr w:type="spellEnd"/>
      <w:r w:rsidRPr="00DD2E3A">
        <w:rPr>
          <w:rFonts w:ascii="Century Gothic" w:eastAsia="Times New Roman" w:hAnsi="Century Gothic" w:cs="Arial"/>
          <w:color w:val="000000"/>
          <w:sz w:val="20"/>
          <w:lang w:eastAsia="it-IT"/>
        </w:rPr>
        <w:t>. per quanto ancora in vigore;</w:t>
      </w:r>
    </w:p>
    <w:p w:rsidR="00DD2E3A" w:rsidRPr="00DD2E3A" w:rsidRDefault="00DD2E3A" w:rsidP="000D72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eastAsia="Times New Roman" w:hAnsi="Century Gothic" w:cs="Arial"/>
          <w:color w:val="000000"/>
          <w:sz w:val="20"/>
          <w:lang w:eastAsia="it-IT"/>
        </w:rPr>
      </w:pPr>
      <w:r>
        <w:rPr>
          <w:rFonts w:ascii="Century Gothic" w:eastAsia="Times New Roman" w:hAnsi="Century Gothic" w:cs="Arial"/>
          <w:color w:val="000000"/>
          <w:sz w:val="20"/>
          <w:lang w:eastAsia="it-IT"/>
        </w:rPr>
        <w:t xml:space="preserve">Viste le </w:t>
      </w:r>
      <w:r w:rsidRPr="00DD2E3A">
        <w:rPr>
          <w:rFonts w:ascii="Century Gothic" w:eastAsia="Times New Roman" w:hAnsi="Century Gothic" w:cs="Arial"/>
          <w:color w:val="000000"/>
          <w:sz w:val="20"/>
          <w:lang w:eastAsia="it-IT"/>
        </w:rPr>
        <w:t>Norme del Codice Civile;</w:t>
      </w:r>
    </w:p>
    <w:p w:rsidR="00DD2E3A" w:rsidRPr="00593121" w:rsidRDefault="00DD2E3A" w:rsidP="000D72FF">
      <w:pPr>
        <w:pStyle w:val="Corpotesto"/>
        <w:ind w:left="284"/>
        <w:rPr>
          <w:rFonts w:ascii="Century Gothic" w:hAnsi="Century Gothic" w:cs="TimesNewRomanPSMT"/>
          <w:sz w:val="20"/>
          <w:szCs w:val="20"/>
        </w:rPr>
      </w:pPr>
      <w:r w:rsidRPr="00593121">
        <w:rPr>
          <w:rFonts w:ascii="Century Gothic" w:hAnsi="Century Gothic" w:cs="TimesNewRomanPSMT"/>
          <w:sz w:val="20"/>
          <w:szCs w:val="20"/>
        </w:rPr>
        <w:t>Viste le vigenti disposizioni in materia di contratti pubblici</w:t>
      </w:r>
      <w:r w:rsidR="00593121">
        <w:rPr>
          <w:rFonts w:ascii="Century Gothic" w:hAnsi="Century Gothic" w:cs="TimesNewRomanPSMT"/>
          <w:sz w:val="20"/>
          <w:szCs w:val="20"/>
        </w:rPr>
        <w:t>,</w:t>
      </w:r>
    </w:p>
    <w:p w:rsidR="006B4A76" w:rsidRDefault="006B4A76" w:rsidP="00A256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SI RENDE NOTO</w:t>
      </w:r>
    </w:p>
    <w:p w:rsidR="00A25680" w:rsidRDefault="00A25680" w:rsidP="00A256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0"/>
          <w:szCs w:val="20"/>
        </w:rPr>
      </w:pPr>
    </w:p>
    <w:p w:rsidR="000D72FF" w:rsidRPr="00A25680" w:rsidRDefault="00257797" w:rsidP="00FB10D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282" w:hanging="283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A25680">
        <w:rPr>
          <w:rFonts w:ascii="Century Gothic" w:hAnsi="Century Gothic" w:cs="TimesNewRomanPSMT"/>
          <w:sz w:val="20"/>
          <w:szCs w:val="20"/>
        </w:rPr>
        <w:t xml:space="preserve">che </w:t>
      </w:r>
      <w:r w:rsidR="000D72FF" w:rsidRPr="00A25680">
        <w:rPr>
          <w:rFonts w:ascii="Century Gothic" w:hAnsi="Century Gothic" w:cs="TimesNewRomanPSMT"/>
          <w:sz w:val="20"/>
          <w:szCs w:val="20"/>
        </w:rPr>
        <w:t>entro il termine del 6 settembre 2018 (ore 12:00), stabilito nel</w:t>
      </w:r>
      <w:r w:rsidR="00A25680">
        <w:rPr>
          <w:rFonts w:ascii="Century Gothic" w:hAnsi="Century Gothic" w:cs="TimesNewRomanPSMT"/>
          <w:sz w:val="20"/>
          <w:szCs w:val="20"/>
        </w:rPr>
        <w:t>l’</w:t>
      </w:r>
      <w:r w:rsidR="00AA43D3">
        <w:rPr>
          <w:rFonts w:ascii="Century Gothic" w:hAnsi="Century Gothic" w:cs="TimesNewRomanPSMT"/>
          <w:sz w:val="20"/>
          <w:szCs w:val="20"/>
        </w:rPr>
        <w:t>”</w:t>
      </w:r>
      <w:r w:rsidR="000D72FF" w:rsidRPr="00A25680">
        <w:rPr>
          <w:rFonts w:ascii="Century Gothic" w:hAnsi="Century Gothic" w:cs="TimesNewRomanPSMT"/>
          <w:sz w:val="20"/>
          <w:szCs w:val="20"/>
        </w:rPr>
        <w:t>Avviso</w:t>
      </w:r>
      <w:r w:rsidR="00A25680" w:rsidRPr="00A25680">
        <w:rPr>
          <w:rFonts w:ascii="Century Gothic" w:eastAsia="Times New Roman" w:hAnsi="Century Gothic" w:cs="Calibri,Bold"/>
          <w:b/>
          <w:bCs/>
          <w:color w:val="000000"/>
          <w:sz w:val="20"/>
          <w:szCs w:val="20"/>
          <w:lang w:eastAsia="it-IT"/>
        </w:rPr>
        <w:t xml:space="preserve"> </w:t>
      </w:r>
      <w:r w:rsidR="00A25680" w:rsidRPr="008B1DD5">
        <w:rPr>
          <w:rFonts w:ascii="Century Gothic" w:eastAsia="Times New Roman" w:hAnsi="Century Gothic" w:cs="Calibri,Bold"/>
          <w:bCs/>
          <w:color w:val="000000"/>
          <w:sz w:val="20"/>
          <w:szCs w:val="20"/>
          <w:lang w:eastAsia="it-IT"/>
        </w:rPr>
        <w:t>Indagine preliminare esplorativa di mercato per l'affidamento dell'incarico di supporto tecnico al Responsabile Unico del Procedimento relativo alla “Riorganizzazi</w:t>
      </w:r>
      <w:bookmarkStart w:id="0" w:name="_GoBack"/>
      <w:bookmarkEnd w:id="0"/>
      <w:r w:rsidR="00A25680" w:rsidRPr="008B1DD5">
        <w:rPr>
          <w:rFonts w:ascii="Century Gothic" w:eastAsia="Times New Roman" w:hAnsi="Century Gothic" w:cs="Calibri,Bold"/>
          <w:bCs/>
          <w:color w:val="000000"/>
          <w:sz w:val="20"/>
          <w:szCs w:val="20"/>
          <w:lang w:eastAsia="it-IT"/>
        </w:rPr>
        <w:t xml:space="preserve">one spazi ex mattatoio” </w:t>
      </w:r>
      <w:r w:rsidR="00A25680">
        <w:rPr>
          <w:rFonts w:ascii="Century Gothic" w:eastAsia="Times New Roman" w:hAnsi="Century Gothic" w:cs="Calibri,Bold"/>
          <w:bCs/>
          <w:color w:val="000000"/>
          <w:sz w:val="20"/>
          <w:szCs w:val="20"/>
          <w:lang w:eastAsia="it-IT"/>
        </w:rPr>
        <w:t>– MASTERPLAN B”</w:t>
      </w:r>
      <w:r w:rsidR="000D72FF" w:rsidRPr="00A25680">
        <w:rPr>
          <w:rFonts w:ascii="Century Gothic" w:hAnsi="Century Gothic" w:cs="TimesNewRomanPSMT"/>
          <w:sz w:val="20"/>
          <w:szCs w:val="20"/>
        </w:rPr>
        <w:t>, sono</w:t>
      </w:r>
      <w:r w:rsidR="000D72FF" w:rsidRPr="00A2568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pervenute le domande di partecipazione degli operatori economici di seguito indicati:</w:t>
      </w:r>
    </w:p>
    <w:p w:rsidR="004506C8" w:rsidRPr="000D72FF" w:rsidRDefault="004506C8" w:rsidP="004506C8">
      <w:pPr>
        <w:pStyle w:val="Paragrafoelenco"/>
        <w:tabs>
          <w:tab w:val="left" w:pos="3828"/>
          <w:tab w:val="left" w:pos="10206"/>
        </w:tabs>
        <w:spacing w:after="0" w:line="240" w:lineRule="auto"/>
        <w:ind w:left="567" w:right="28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0D72FF" w:rsidRPr="000D72FF" w:rsidRDefault="00AA43D3" w:rsidP="00AA43D3">
      <w:pPr>
        <w:pStyle w:val="Paragrafoelenco"/>
        <w:spacing w:after="0" w:line="240" w:lineRule="auto"/>
        <w:ind w:left="851" w:right="282" w:hanging="284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sz w:val="20"/>
          <w:szCs w:val="20"/>
          <w:lang w:eastAsia="it-IT"/>
        </w:rPr>
        <w:t>1</w:t>
      </w:r>
      <w:r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)</w:t>
      </w:r>
      <w:r w:rsidR="000D72FF" w:rsidRPr="000D72F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Ing. Pier Luigi </w:t>
      </w:r>
      <w:proofErr w:type="spellStart"/>
      <w:r w:rsidR="000D72FF" w:rsidRPr="000D72FF">
        <w:rPr>
          <w:rFonts w:ascii="Century Gothic" w:eastAsia="Times New Roman" w:hAnsi="Century Gothic" w:cs="Times New Roman"/>
          <w:sz w:val="20"/>
          <w:szCs w:val="20"/>
          <w:lang w:eastAsia="it-IT"/>
        </w:rPr>
        <w:t>Gianforte</w:t>
      </w:r>
      <w:proofErr w:type="spellEnd"/>
      <w:r w:rsidR="000D72FF" w:rsidRPr="000D72FF">
        <w:rPr>
          <w:rFonts w:ascii="Century Gothic" w:eastAsia="Times New Roman" w:hAnsi="Century Gothic" w:cs="Times New Roman"/>
          <w:sz w:val="20"/>
          <w:szCs w:val="20"/>
          <w:lang w:eastAsia="it-IT"/>
        </w:rPr>
        <w:t>, iscritto al n. 540 dell’Ordine degli Ingegneri della Provincia di Teramo;</w:t>
      </w:r>
    </w:p>
    <w:p w:rsidR="000D72FF" w:rsidRPr="000D72FF" w:rsidRDefault="00AA43D3" w:rsidP="00AA43D3">
      <w:pPr>
        <w:pStyle w:val="Paragrafoelenco"/>
        <w:spacing w:after="0" w:line="240" w:lineRule="auto"/>
        <w:ind w:left="851" w:right="282" w:hanging="284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2. </w:t>
      </w:r>
      <w:r w:rsidR="000D72FF" w:rsidRPr="000D72FF">
        <w:rPr>
          <w:rFonts w:ascii="Century Gothic" w:eastAsia="Times New Roman" w:hAnsi="Century Gothic" w:cs="Times New Roman"/>
          <w:sz w:val="20"/>
          <w:szCs w:val="20"/>
          <w:lang w:eastAsia="it-IT"/>
        </w:rPr>
        <w:t>Arch. Antonino Di Federico, iscritto al n. 339 dell’Ordine degli Architetti, Pianificatori, Paesaggisti e Conservatori della Provincia di Chieti.</w:t>
      </w:r>
    </w:p>
    <w:p w:rsidR="00CF56EF" w:rsidRPr="00CF56EF" w:rsidRDefault="00CF56EF" w:rsidP="00CF56EF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pacing w:val="5"/>
          <w:sz w:val="20"/>
          <w:szCs w:val="20"/>
          <w:lang w:eastAsia="it-IT"/>
        </w:rPr>
      </w:pPr>
    </w:p>
    <w:p w:rsidR="004506C8" w:rsidRPr="004506C8" w:rsidRDefault="00CF56EF" w:rsidP="004506C8">
      <w:pPr>
        <w:pStyle w:val="Paragrafoelenco"/>
        <w:numPr>
          <w:ilvl w:val="0"/>
          <w:numId w:val="8"/>
        </w:numPr>
        <w:spacing w:after="0" w:line="240" w:lineRule="auto"/>
        <w:ind w:left="567" w:right="282" w:hanging="283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4506C8">
        <w:rPr>
          <w:rFonts w:ascii="Century Gothic" w:hAnsi="Century Gothic" w:cs="TimesNewRomanPSMT"/>
          <w:sz w:val="20"/>
          <w:szCs w:val="20"/>
        </w:rPr>
        <w:t xml:space="preserve">che con </w:t>
      </w:r>
      <w:r w:rsidR="00593121" w:rsidRPr="004506C8">
        <w:rPr>
          <w:rFonts w:ascii="Century Gothic" w:hAnsi="Century Gothic" w:cs="TimesNewRomanPSMT"/>
          <w:sz w:val="20"/>
          <w:szCs w:val="20"/>
        </w:rPr>
        <w:t>deliberazione</w:t>
      </w:r>
      <w:r w:rsidRPr="004506C8">
        <w:rPr>
          <w:rFonts w:ascii="Century Gothic" w:hAnsi="Century Gothic" w:cs="TimesNewRomanPSMT"/>
          <w:sz w:val="20"/>
          <w:szCs w:val="20"/>
        </w:rPr>
        <w:t xml:space="preserve"> del Direttore Generale n. </w:t>
      </w:r>
      <w:r w:rsidR="00020C41" w:rsidRPr="004506C8">
        <w:rPr>
          <w:rFonts w:ascii="Century Gothic" w:hAnsi="Century Gothic" w:cs="TimesNewRomanPSMT"/>
          <w:sz w:val="20"/>
          <w:szCs w:val="20"/>
        </w:rPr>
        <w:t>7</w:t>
      </w:r>
      <w:r w:rsidR="000D72FF" w:rsidRPr="004506C8">
        <w:rPr>
          <w:rFonts w:ascii="Century Gothic" w:hAnsi="Century Gothic" w:cs="TimesNewRomanPSMT"/>
          <w:sz w:val="20"/>
          <w:szCs w:val="20"/>
        </w:rPr>
        <w:t>92 del 21 dicembre 2018</w:t>
      </w:r>
      <w:r w:rsidRPr="004506C8">
        <w:rPr>
          <w:rFonts w:ascii="Century Gothic" w:hAnsi="Century Gothic" w:cs="TimesNewRomanPSMT"/>
          <w:sz w:val="20"/>
          <w:szCs w:val="20"/>
        </w:rPr>
        <w:t>, esecutiv</w:t>
      </w:r>
      <w:r w:rsidR="00206753" w:rsidRPr="004506C8">
        <w:rPr>
          <w:rFonts w:ascii="Century Gothic" w:hAnsi="Century Gothic" w:cs="TimesNewRomanPSMT"/>
          <w:sz w:val="20"/>
          <w:szCs w:val="20"/>
        </w:rPr>
        <w:t>a</w:t>
      </w:r>
      <w:r w:rsidRPr="004506C8">
        <w:rPr>
          <w:rFonts w:ascii="Century Gothic" w:hAnsi="Century Gothic" w:cs="TimesNewRomanPSMT"/>
          <w:sz w:val="20"/>
          <w:szCs w:val="20"/>
        </w:rPr>
        <w:t xml:space="preserve"> ai sensi di legge, </w:t>
      </w:r>
      <w:r w:rsidR="00593121" w:rsidRPr="004506C8">
        <w:rPr>
          <w:rFonts w:ascii="Century Gothic" w:hAnsi="Century Gothic" w:cs="TimesNewRomanPSMT"/>
          <w:sz w:val="20"/>
          <w:szCs w:val="20"/>
        </w:rPr>
        <w:t xml:space="preserve">pubblicata sul sito internet </w:t>
      </w:r>
      <w:hyperlink r:id="rId7" w:history="1">
        <w:r w:rsidR="00593121" w:rsidRPr="004506C8">
          <w:rPr>
            <w:rStyle w:val="Collegamentoipertestuale"/>
            <w:rFonts w:ascii="Century Gothic" w:hAnsi="Century Gothic" w:cs="TimesNewRomanPSMT"/>
            <w:sz w:val="20"/>
            <w:szCs w:val="20"/>
          </w:rPr>
          <w:t>www.izs.i</w:t>
        </w:r>
      </w:hyperlink>
      <w:r w:rsidR="00625EAD" w:rsidRPr="004506C8">
        <w:rPr>
          <w:rStyle w:val="Collegamentoipertestuale"/>
          <w:rFonts w:ascii="Century Gothic" w:hAnsi="Century Gothic" w:cs="TimesNewRomanPSMT"/>
          <w:sz w:val="20"/>
          <w:szCs w:val="20"/>
        </w:rPr>
        <w:t>t</w:t>
      </w:r>
      <w:r w:rsidR="00593121" w:rsidRPr="004506C8">
        <w:rPr>
          <w:rFonts w:ascii="Century Gothic" w:hAnsi="Century Gothic" w:cs="TimesNewRomanPSMT"/>
          <w:sz w:val="20"/>
          <w:szCs w:val="20"/>
        </w:rPr>
        <w:t xml:space="preserve">, Sezione “Trasparenza”, Voce “Albo Aziendale Informatico”, </w:t>
      </w:r>
      <w:r w:rsidRPr="004506C8">
        <w:rPr>
          <w:rFonts w:ascii="Century Gothic" w:hAnsi="Century Gothic" w:cs="TimesNewRomanPSMT"/>
          <w:sz w:val="20"/>
          <w:szCs w:val="20"/>
        </w:rPr>
        <w:t>si stabiliva</w:t>
      </w:r>
      <w:r w:rsidR="004506C8" w:rsidRPr="004506C8">
        <w:rPr>
          <w:rFonts w:ascii="Century Gothic" w:hAnsi="Century Gothic" w:cs="TimesNewRomanPSMT"/>
          <w:sz w:val="20"/>
          <w:szCs w:val="20"/>
        </w:rPr>
        <w:t xml:space="preserve"> di affidare </w:t>
      </w:r>
      <w:r w:rsidR="004506C8" w:rsidRPr="004506C8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all’Arch. Antonino Di Federico l’incarico di supporto tecnico al Responsabile Unico del procedimento relativo </w:t>
      </w:r>
      <w:r w:rsidR="004506C8" w:rsidRPr="004506C8">
        <w:rPr>
          <w:rFonts w:ascii="Century Gothic" w:eastAsia="Times New Roman" w:hAnsi="Century Gothic" w:cs="Calibri,Bold"/>
          <w:bCs/>
          <w:color w:val="000000"/>
          <w:sz w:val="20"/>
          <w:szCs w:val="20"/>
          <w:lang w:eastAsia="it-IT"/>
        </w:rPr>
        <w:t>alla “Riorganizzazione spazi ex mattatoio” – MASTERPLAN B</w:t>
      </w:r>
      <w:r w:rsidR="004506C8">
        <w:rPr>
          <w:rFonts w:ascii="Century Gothic" w:eastAsia="Times New Roman" w:hAnsi="Century Gothic" w:cs="Calibri,Bold"/>
          <w:bCs/>
          <w:color w:val="000000"/>
          <w:sz w:val="20"/>
          <w:szCs w:val="20"/>
          <w:lang w:eastAsia="it-IT"/>
        </w:rPr>
        <w:t>, per l’importo di</w:t>
      </w:r>
      <w:r w:rsidR="004506C8">
        <w:rPr>
          <w:rFonts w:ascii="Century Gothic" w:hAnsi="Century Gothic"/>
          <w:sz w:val="20"/>
          <w:szCs w:val="20"/>
        </w:rPr>
        <w:t xml:space="preserve"> </w:t>
      </w:r>
      <w:r w:rsidR="004506C8" w:rsidRPr="002622EE">
        <w:rPr>
          <w:rFonts w:ascii="Century Gothic" w:hAnsi="Century Gothic" w:cs="Calibri,Bold"/>
          <w:sz w:val="20"/>
        </w:rPr>
        <w:t>€</w:t>
      </w:r>
      <w:r w:rsidR="004506C8">
        <w:rPr>
          <w:rFonts w:ascii="Century Gothic" w:hAnsi="Century Gothic" w:cs="Calibri,Bold"/>
          <w:sz w:val="20"/>
        </w:rPr>
        <w:t xml:space="preserve"> </w:t>
      </w:r>
      <w:r w:rsidR="004506C8">
        <w:rPr>
          <w:rFonts w:ascii="Century Gothic" w:hAnsi="Century Gothic" w:cs="Calibri,Bold"/>
          <w:b/>
          <w:sz w:val="20"/>
        </w:rPr>
        <w:t>90.000,00</w:t>
      </w:r>
      <w:r w:rsidR="004506C8" w:rsidRPr="004506C8">
        <w:rPr>
          <w:rFonts w:ascii="Century Gothic" w:eastAsia="Times New Roman" w:hAnsi="Century Gothic" w:cs="Calibri,Bold"/>
          <w:bCs/>
          <w:color w:val="000000"/>
          <w:sz w:val="20"/>
          <w:szCs w:val="20"/>
          <w:lang w:eastAsia="it-IT"/>
        </w:rPr>
        <w:t>.</w:t>
      </w:r>
    </w:p>
    <w:p w:rsidR="00CF56EF" w:rsidRPr="00CF56EF" w:rsidRDefault="00CF56EF" w:rsidP="004506C8">
      <w:pPr>
        <w:pStyle w:val="Paragrafoelenco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Century Gothic" w:hAnsi="Century Gothic"/>
          <w:noProof/>
          <w:color w:val="000000"/>
          <w:sz w:val="20"/>
          <w:szCs w:val="20"/>
        </w:rPr>
      </w:pPr>
    </w:p>
    <w:p w:rsidR="001E67A4" w:rsidRDefault="001E67A4" w:rsidP="00A90FC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entury Gothic" w:hAnsi="Century Gothic" w:cs="Arial"/>
          <w:sz w:val="20"/>
        </w:rPr>
      </w:pPr>
      <w:r w:rsidRPr="001E67A4">
        <w:rPr>
          <w:rFonts w:ascii="Century Gothic" w:hAnsi="Century Gothic" w:cs="Arial"/>
          <w:sz w:val="20"/>
        </w:rPr>
        <w:t>Il Responsabile Unico del Procedimento</w:t>
      </w:r>
    </w:p>
    <w:p w:rsidR="001E67A4" w:rsidRPr="001E67A4" w:rsidRDefault="001E67A4" w:rsidP="001E67A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        </w:t>
      </w:r>
      <w:r w:rsidR="00E462CE">
        <w:rPr>
          <w:rFonts w:ascii="Century Gothic" w:hAnsi="Century Gothic" w:cs="Arial"/>
          <w:sz w:val="20"/>
        </w:rPr>
        <w:t>F.to</w:t>
      </w:r>
      <w:r>
        <w:rPr>
          <w:rFonts w:ascii="Century Gothic" w:hAnsi="Century Gothic" w:cs="Arial"/>
          <w:sz w:val="20"/>
        </w:rPr>
        <w:t xml:space="preserve"> Dott. </w:t>
      </w:r>
      <w:r w:rsidR="004506C8">
        <w:rPr>
          <w:rFonts w:ascii="Century Gothic" w:hAnsi="Century Gothic" w:cs="Arial"/>
          <w:sz w:val="20"/>
        </w:rPr>
        <w:t>Giacomo Migliorati</w:t>
      </w:r>
    </w:p>
    <w:p w:rsidR="00EC17F1" w:rsidRPr="00EC17F1" w:rsidRDefault="005A4068" w:rsidP="00EC17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 xml:space="preserve">                                                                                                       </w:t>
      </w:r>
    </w:p>
    <w:sectPr w:rsidR="00EC17F1" w:rsidRPr="00EC1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">
    <w:nsid w:val="0F753477"/>
    <w:multiLevelType w:val="hybridMultilevel"/>
    <w:tmpl w:val="D5E41C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F86497"/>
    <w:multiLevelType w:val="hybridMultilevel"/>
    <w:tmpl w:val="D368FCD8"/>
    <w:lvl w:ilvl="0" w:tplc="BEBE35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5F4A4F"/>
    <w:multiLevelType w:val="hybridMultilevel"/>
    <w:tmpl w:val="2EDE4E66"/>
    <w:lvl w:ilvl="0" w:tplc="B072994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03F23"/>
    <w:multiLevelType w:val="hybridMultilevel"/>
    <w:tmpl w:val="2E4C8D54"/>
    <w:lvl w:ilvl="0" w:tplc="100E5EB4">
      <w:start w:val="2"/>
      <w:numFmt w:val="bullet"/>
      <w:lvlText w:val="-"/>
      <w:lvlJc w:val="left"/>
      <w:pPr>
        <w:ind w:left="654" w:hanging="360"/>
      </w:pPr>
      <w:rPr>
        <w:rFonts w:ascii="Century Gothic" w:eastAsiaTheme="minorHAnsi" w:hAnsi="Century Gothic" w:cstheme="minorBid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63976CA0"/>
    <w:multiLevelType w:val="hybridMultilevel"/>
    <w:tmpl w:val="6DE427BE"/>
    <w:lvl w:ilvl="0" w:tplc="555405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6">
    <w:nsid w:val="688C1464"/>
    <w:multiLevelType w:val="hybridMultilevel"/>
    <w:tmpl w:val="6A523720"/>
    <w:lvl w:ilvl="0" w:tplc="FB28EDC0">
      <w:start w:val="2"/>
      <w:numFmt w:val="bullet"/>
      <w:lvlText w:val="-"/>
      <w:lvlJc w:val="left"/>
      <w:pPr>
        <w:ind w:left="654" w:hanging="360"/>
      </w:pPr>
      <w:rPr>
        <w:rFonts w:ascii="Century Gothic" w:eastAsiaTheme="minorHAnsi" w:hAnsi="Century Gothic" w:cs="TimesNewRomanPS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6A947EC2"/>
    <w:multiLevelType w:val="hybridMultilevel"/>
    <w:tmpl w:val="0DDE41AA"/>
    <w:lvl w:ilvl="0" w:tplc="A1826758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92923"/>
    <w:multiLevelType w:val="hybridMultilevel"/>
    <w:tmpl w:val="26F4A906"/>
    <w:lvl w:ilvl="0" w:tplc="2F704B0A">
      <w:start w:val="1"/>
      <w:numFmt w:val="decimal"/>
      <w:lvlText w:val="%1)"/>
      <w:lvlJc w:val="left"/>
      <w:pPr>
        <w:ind w:left="987" w:hanging="360"/>
      </w:pPr>
    </w:lvl>
    <w:lvl w:ilvl="1" w:tplc="04100019">
      <w:start w:val="1"/>
      <w:numFmt w:val="lowerLetter"/>
      <w:lvlText w:val="%2."/>
      <w:lvlJc w:val="left"/>
      <w:pPr>
        <w:ind w:left="1707" w:hanging="360"/>
      </w:pPr>
    </w:lvl>
    <w:lvl w:ilvl="2" w:tplc="0410001B">
      <w:start w:val="1"/>
      <w:numFmt w:val="lowerRoman"/>
      <w:lvlText w:val="%3."/>
      <w:lvlJc w:val="right"/>
      <w:pPr>
        <w:ind w:left="2427" w:hanging="180"/>
      </w:pPr>
    </w:lvl>
    <w:lvl w:ilvl="3" w:tplc="0410000F">
      <w:start w:val="1"/>
      <w:numFmt w:val="decimal"/>
      <w:lvlText w:val="%4."/>
      <w:lvlJc w:val="left"/>
      <w:pPr>
        <w:ind w:left="3147" w:hanging="360"/>
      </w:pPr>
    </w:lvl>
    <w:lvl w:ilvl="4" w:tplc="04100019">
      <w:start w:val="1"/>
      <w:numFmt w:val="lowerLetter"/>
      <w:lvlText w:val="%5."/>
      <w:lvlJc w:val="left"/>
      <w:pPr>
        <w:ind w:left="3867" w:hanging="360"/>
      </w:pPr>
    </w:lvl>
    <w:lvl w:ilvl="5" w:tplc="0410001B">
      <w:start w:val="1"/>
      <w:numFmt w:val="lowerRoman"/>
      <w:lvlText w:val="%6."/>
      <w:lvlJc w:val="right"/>
      <w:pPr>
        <w:ind w:left="4587" w:hanging="180"/>
      </w:pPr>
    </w:lvl>
    <w:lvl w:ilvl="6" w:tplc="0410000F">
      <w:start w:val="1"/>
      <w:numFmt w:val="decimal"/>
      <w:lvlText w:val="%7."/>
      <w:lvlJc w:val="left"/>
      <w:pPr>
        <w:ind w:left="5307" w:hanging="360"/>
      </w:pPr>
    </w:lvl>
    <w:lvl w:ilvl="7" w:tplc="04100019">
      <w:start w:val="1"/>
      <w:numFmt w:val="lowerLetter"/>
      <w:lvlText w:val="%8."/>
      <w:lvlJc w:val="left"/>
      <w:pPr>
        <w:ind w:left="6027" w:hanging="360"/>
      </w:pPr>
    </w:lvl>
    <w:lvl w:ilvl="8" w:tplc="0410001B">
      <w:start w:val="1"/>
      <w:numFmt w:val="lowerRoman"/>
      <w:lvlText w:val="%9."/>
      <w:lvlJc w:val="right"/>
      <w:pPr>
        <w:ind w:left="6747" w:hanging="180"/>
      </w:pPr>
    </w:lvl>
  </w:abstractNum>
  <w:abstractNum w:abstractNumId="9">
    <w:nsid w:val="75551550"/>
    <w:multiLevelType w:val="hybridMultilevel"/>
    <w:tmpl w:val="A376734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7DA86179"/>
    <w:multiLevelType w:val="hybridMultilevel"/>
    <w:tmpl w:val="6FC8C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1"/>
    <w:rsid w:val="00020C41"/>
    <w:rsid w:val="00065694"/>
    <w:rsid w:val="000D72FF"/>
    <w:rsid w:val="00116CA9"/>
    <w:rsid w:val="00125BB7"/>
    <w:rsid w:val="001A48A0"/>
    <w:rsid w:val="001D5003"/>
    <w:rsid w:val="001E67A4"/>
    <w:rsid w:val="00206753"/>
    <w:rsid w:val="00257797"/>
    <w:rsid w:val="002872AC"/>
    <w:rsid w:val="002A598C"/>
    <w:rsid w:val="002C4CBB"/>
    <w:rsid w:val="00301E01"/>
    <w:rsid w:val="00345017"/>
    <w:rsid w:val="003E5FE8"/>
    <w:rsid w:val="004506C8"/>
    <w:rsid w:val="00593121"/>
    <w:rsid w:val="0059632C"/>
    <w:rsid w:val="005A4068"/>
    <w:rsid w:val="005E7EA5"/>
    <w:rsid w:val="005F7CC6"/>
    <w:rsid w:val="00625EAD"/>
    <w:rsid w:val="00697F2C"/>
    <w:rsid w:val="00697F2D"/>
    <w:rsid w:val="006B2D35"/>
    <w:rsid w:val="006B4A76"/>
    <w:rsid w:val="006C79D4"/>
    <w:rsid w:val="007A1498"/>
    <w:rsid w:val="007D6FA1"/>
    <w:rsid w:val="0084394F"/>
    <w:rsid w:val="00884882"/>
    <w:rsid w:val="008B1DD5"/>
    <w:rsid w:val="008E2210"/>
    <w:rsid w:val="008E500B"/>
    <w:rsid w:val="008F5772"/>
    <w:rsid w:val="009423C2"/>
    <w:rsid w:val="00955FDA"/>
    <w:rsid w:val="009A6FDC"/>
    <w:rsid w:val="009C292C"/>
    <w:rsid w:val="00A25680"/>
    <w:rsid w:val="00A71D3F"/>
    <w:rsid w:val="00A90FCB"/>
    <w:rsid w:val="00A93C55"/>
    <w:rsid w:val="00AA43D3"/>
    <w:rsid w:val="00AE7DB3"/>
    <w:rsid w:val="00B77C89"/>
    <w:rsid w:val="00BF2814"/>
    <w:rsid w:val="00C06FB3"/>
    <w:rsid w:val="00C162C8"/>
    <w:rsid w:val="00C82E40"/>
    <w:rsid w:val="00C87570"/>
    <w:rsid w:val="00CD5A3D"/>
    <w:rsid w:val="00CF56EF"/>
    <w:rsid w:val="00D25BB5"/>
    <w:rsid w:val="00D26543"/>
    <w:rsid w:val="00DD2E3A"/>
    <w:rsid w:val="00E462CE"/>
    <w:rsid w:val="00EB2EC9"/>
    <w:rsid w:val="00EC17F1"/>
    <w:rsid w:val="00EF3CE7"/>
    <w:rsid w:val="00F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17F1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EC17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C17F1"/>
  </w:style>
  <w:style w:type="paragraph" w:customStyle="1" w:styleId="Paragrafoelenco1">
    <w:name w:val="Paragrafo elenco1"/>
    <w:basedOn w:val="Normale"/>
    <w:rsid w:val="00B77C89"/>
    <w:pPr>
      <w:widowControl w:val="0"/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it-IT"/>
    </w:rPr>
  </w:style>
  <w:style w:type="paragraph" w:customStyle="1" w:styleId="TableParagraph">
    <w:name w:val="Table Paragraph"/>
    <w:basedOn w:val="Normale"/>
    <w:rsid w:val="00B77C89"/>
    <w:pPr>
      <w:widowControl w:val="0"/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5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17F1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EC17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C17F1"/>
  </w:style>
  <w:style w:type="paragraph" w:customStyle="1" w:styleId="Paragrafoelenco1">
    <w:name w:val="Paragrafo elenco1"/>
    <w:basedOn w:val="Normale"/>
    <w:rsid w:val="00B77C89"/>
    <w:pPr>
      <w:widowControl w:val="0"/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it-IT"/>
    </w:rPr>
  </w:style>
  <w:style w:type="paragraph" w:customStyle="1" w:styleId="TableParagraph">
    <w:name w:val="Table Paragraph"/>
    <w:basedOn w:val="Normale"/>
    <w:rsid w:val="00B77C89"/>
    <w:pPr>
      <w:widowControl w:val="0"/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s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Pompei</dc:creator>
  <cp:lastModifiedBy>Carla Pompei</cp:lastModifiedBy>
  <cp:revision>3</cp:revision>
  <cp:lastPrinted>2018-12-17T09:32:00Z</cp:lastPrinted>
  <dcterms:created xsi:type="dcterms:W3CDTF">2019-01-30T11:38:00Z</dcterms:created>
  <dcterms:modified xsi:type="dcterms:W3CDTF">2019-01-30T11:39:00Z</dcterms:modified>
</cp:coreProperties>
</file>