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48" w:rsidRDefault="00011048" w:rsidP="00EE4D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011048" w:rsidRPr="00FD7ECA" w:rsidRDefault="00FB2DE3" w:rsidP="00EE4D2C">
      <w:pPr>
        <w:pStyle w:val="NormaleWeb"/>
        <w:jc w:val="both"/>
        <w:rPr>
          <w:rFonts w:ascii="Century Gothic" w:hAnsi="Century Gothic"/>
          <w:color w:val="548DD4"/>
          <w:sz w:val="18"/>
          <w:szCs w:val="18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IZS" style="width:39pt;height:26.25pt;visibility:visible">
            <v:imagedata r:id="rId6" o:title=""/>
          </v:shape>
        </w:pict>
      </w:r>
      <w:r w:rsidR="00011048" w:rsidRPr="00263BDC">
        <w:rPr>
          <w:rFonts w:ascii="Century Gothic" w:hAnsi="Century Gothic"/>
          <w:b/>
          <w:sz w:val="20"/>
          <w:szCs w:val="20"/>
        </w:rPr>
        <w:t xml:space="preserve"> </w:t>
      </w:r>
      <w:r w:rsidR="00011048" w:rsidRPr="00263BDC">
        <w:rPr>
          <w:rStyle w:val="Enfasigrassetto"/>
          <w:rFonts w:ascii="Century Gothic" w:hAnsi="Century Gothic"/>
          <w:color w:val="A6A6A6"/>
          <w:sz w:val="20"/>
          <w:szCs w:val="20"/>
        </w:rPr>
        <w:t xml:space="preserve">Istituto Zooprofilattico Sperimentale dell'Abruzzo e del Molise "G. Caporale"  </w:t>
      </w:r>
      <w:r w:rsidR="00011048" w:rsidRPr="00FD7ECA">
        <w:rPr>
          <w:rStyle w:val="Enfasigrassetto"/>
          <w:rFonts w:ascii="Century Gothic" w:hAnsi="Century Gothic"/>
          <w:color w:val="BFBFBF"/>
          <w:sz w:val="18"/>
          <w:szCs w:val="18"/>
        </w:rPr>
        <w:t xml:space="preserve">- </w:t>
      </w:r>
      <w:r w:rsidR="00011048">
        <w:rPr>
          <w:rFonts w:ascii="Century Gothic" w:hAnsi="Century Gothic"/>
          <w:color w:val="BFBFBF"/>
          <w:sz w:val="18"/>
          <w:szCs w:val="18"/>
        </w:rPr>
        <w:t xml:space="preserve">Campo Boario </w:t>
      </w:r>
      <w:r w:rsidR="00011048" w:rsidRPr="00FD7ECA">
        <w:rPr>
          <w:rFonts w:ascii="Century Gothic" w:hAnsi="Century Gothic"/>
          <w:color w:val="BFBFBF"/>
          <w:sz w:val="18"/>
          <w:szCs w:val="18"/>
        </w:rPr>
        <w:t xml:space="preserve">64100 TERAMO Partita IVA: 00060330677 | Codice Fiscale: 80006470670 Telefono 0039.0861.3321 Fax 0039.0861.332251 </w:t>
      </w:r>
      <w:r w:rsidR="00011048">
        <w:rPr>
          <w:rFonts w:ascii="Century Gothic" w:hAnsi="Century Gothic"/>
          <w:color w:val="BFBFBF"/>
          <w:sz w:val="18"/>
          <w:szCs w:val="18"/>
        </w:rPr>
        <w:t>- p</w:t>
      </w:r>
      <w:r w:rsidR="00011048" w:rsidRPr="00FD7ECA">
        <w:rPr>
          <w:rFonts w:ascii="Century Gothic" w:hAnsi="Century Gothic"/>
          <w:color w:val="BFBFBF"/>
          <w:sz w:val="18"/>
          <w:szCs w:val="18"/>
        </w:rPr>
        <w:t xml:space="preserve">osta elettronica certificata: </w:t>
      </w:r>
      <w:hyperlink r:id="rId7" w:history="1">
        <w:r w:rsidR="00011048" w:rsidRPr="00FD7ECA">
          <w:rPr>
            <w:rStyle w:val="Collegamentoipertestuale"/>
            <w:rFonts w:ascii="Century Gothic" w:hAnsi="Century Gothic"/>
            <w:color w:val="548DD4"/>
            <w:sz w:val="18"/>
            <w:szCs w:val="18"/>
          </w:rPr>
          <w:t>protocollo@pec.izs.it</w:t>
        </w:r>
      </w:hyperlink>
    </w:p>
    <w:p w:rsidR="00011048" w:rsidRDefault="006B56DF" w:rsidP="00765AB1">
      <w:pPr>
        <w:pStyle w:val="Settore"/>
      </w:pPr>
      <w:r>
        <w:t xml:space="preserve">REPARTO LOGISTICA BENI E SERVIZI </w:t>
      </w:r>
      <w:r w:rsidR="00011048">
        <w:t>–</w:t>
      </w:r>
    </w:p>
    <w:p w:rsidR="00011048" w:rsidRPr="00765AB1" w:rsidRDefault="00011048" w:rsidP="00765AB1">
      <w:pPr>
        <w:pStyle w:val="Destinatario"/>
      </w:pPr>
    </w:p>
    <w:p w:rsidR="00011048" w:rsidRPr="00765AB1" w:rsidRDefault="00011048" w:rsidP="00765AB1">
      <w:pPr>
        <w:pStyle w:val="Titolo"/>
        <w:rPr>
          <w:rFonts w:ascii="Century Gothic" w:hAnsi="Century Gothic"/>
        </w:rPr>
      </w:pPr>
      <w:r w:rsidRPr="00765AB1">
        <w:rPr>
          <w:rFonts w:ascii="Century Gothic" w:hAnsi="Century Gothic"/>
        </w:rPr>
        <w:t xml:space="preserve">PROCEDURA PUBBLICA PER </w:t>
      </w:r>
      <w:r>
        <w:rPr>
          <w:rFonts w:ascii="Century Gothic" w:hAnsi="Century Gothic"/>
        </w:rPr>
        <w:t xml:space="preserve">LA VENDITA DI </w:t>
      </w:r>
      <w:r w:rsidR="006B56DF">
        <w:rPr>
          <w:rFonts w:ascii="Century Gothic" w:hAnsi="Century Gothic"/>
        </w:rPr>
        <w:t>OVINI</w:t>
      </w:r>
      <w:r>
        <w:rPr>
          <w:rFonts w:ascii="Century Gothic" w:hAnsi="Century Gothic"/>
        </w:rPr>
        <w:t xml:space="preserve"> </w:t>
      </w:r>
    </w:p>
    <w:p w:rsidR="00011048" w:rsidRDefault="00011048" w:rsidP="007813E4">
      <w:pPr>
        <w:pStyle w:val="Testolettera"/>
      </w:pPr>
    </w:p>
    <w:p w:rsidR="00011048" w:rsidRDefault="00011048" w:rsidP="007813E4">
      <w:pPr>
        <w:pStyle w:val="Testolettera"/>
      </w:pPr>
      <w:r>
        <w:t xml:space="preserve">Si rende noto che l’Istituto Zooprofilattico Sperimentale dell’Abruzzo e del Molise “G. Caporale” intende  vendere al migliore offerente </w:t>
      </w:r>
      <w:r w:rsidR="00EE1AEF">
        <w:t xml:space="preserve">– a lotto unico- </w:t>
      </w:r>
      <w:r>
        <w:t xml:space="preserve">i seguenti capi di bestiame di proprietà dell’Istituto: </w:t>
      </w:r>
    </w:p>
    <w:p w:rsidR="00011048" w:rsidRDefault="00011048" w:rsidP="007813E4">
      <w:pPr>
        <w:pStyle w:val="Testolettera"/>
      </w:pPr>
    </w:p>
    <w:p w:rsidR="00011048" w:rsidRPr="005A4096" w:rsidRDefault="005A4096" w:rsidP="007813E4">
      <w:pPr>
        <w:pStyle w:val="Testoletter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A4096">
        <w:rPr>
          <w:b/>
          <w:sz w:val="28"/>
          <w:szCs w:val="28"/>
        </w:rPr>
        <w:t xml:space="preserve">                                  LOTTO UNICO: N. 95 OVINI </w:t>
      </w:r>
    </w:p>
    <w:p w:rsidR="006B56DF" w:rsidRDefault="006B56DF" w:rsidP="007813E4">
      <w:pPr>
        <w:pStyle w:val="Testolettera"/>
      </w:pPr>
    </w:p>
    <w:p w:rsidR="006B56DF" w:rsidRDefault="006B56DF" w:rsidP="007813E4">
      <w:pPr>
        <w:pStyle w:val="Testolettera"/>
      </w:pPr>
    </w:p>
    <w:p w:rsidR="00011048" w:rsidRDefault="00011048" w:rsidP="00594F2F">
      <w:pPr>
        <w:pStyle w:val="Testolettera"/>
      </w:pPr>
      <w:r w:rsidRPr="000A2DC2">
        <w:t>Gli animali non sono soggetti a vincoli sanitari alla movimentazione, e non manifestano sintomatologie clinicamente apprezzabili.</w:t>
      </w:r>
    </w:p>
    <w:p w:rsidR="00011048" w:rsidRPr="00594F2F" w:rsidRDefault="00011048" w:rsidP="00594F2F">
      <w:pPr>
        <w:pStyle w:val="Testolettera"/>
      </w:pPr>
    </w:p>
    <w:p w:rsidR="00011048" w:rsidRPr="007813E4" w:rsidRDefault="00011048" w:rsidP="007813E4">
      <w:pPr>
        <w:pStyle w:val="Testolettera"/>
        <w:rPr>
          <w:b/>
        </w:rPr>
      </w:pPr>
      <w:r w:rsidRPr="007813E4">
        <w:rPr>
          <w:b/>
        </w:rPr>
        <w:t>MODALITA’ E TERMINI DI PRESENTAZIONE DELLE OFFERTE</w:t>
      </w:r>
    </w:p>
    <w:p w:rsidR="00011048" w:rsidRDefault="00011048" w:rsidP="007813E4">
      <w:pPr>
        <w:pStyle w:val="Testolettera"/>
      </w:pPr>
    </w:p>
    <w:p w:rsidR="00011048" w:rsidRPr="00EE1AEF" w:rsidRDefault="00011048" w:rsidP="00C6074C">
      <w:pPr>
        <w:jc w:val="both"/>
        <w:rPr>
          <w:rFonts w:ascii="Century Gothic" w:hAnsi="Century Gothic"/>
          <w:b/>
          <w:sz w:val="20"/>
          <w:szCs w:val="20"/>
        </w:rPr>
      </w:pPr>
      <w:r w:rsidRPr="00EE1AEF">
        <w:rPr>
          <w:rFonts w:ascii="Century Gothic" w:hAnsi="Century Gothic"/>
          <w:b/>
          <w:sz w:val="20"/>
          <w:szCs w:val="20"/>
        </w:rPr>
        <w:t>Gli interessati potranno presentare offerta, corredata da copia di documento di identità in corso di validità, tramite PEC al seguente indirizzo</w:t>
      </w:r>
      <w:r w:rsidRPr="00EE1AEF">
        <w:rPr>
          <w:rFonts w:ascii="Century Gothic" w:hAnsi="Century Gothic"/>
          <w:b/>
          <w:color w:val="0070C0"/>
          <w:sz w:val="20"/>
          <w:szCs w:val="20"/>
        </w:rPr>
        <w:t xml:space="preserve">: </w:t>
      </w:r>
      <w:hyperlink r:id="rId8" w:history="1">
        <w:r w:rsidRPr="00EE1AEF">
          <w:rPr>
            <w:rStyle w:val="Collegamentoipertestuale"/>
            <w:rFonts w:ascii="Century Gothic" w:hAnsi="Century Gothic"/>
            <w:b/>
            <w:sz w:val="20"/>
            <w:szCs w:val="20"/>
          </w:rPr>
          <w:t>protocollo@pec.izs.it</w:t>
        </w:r>
      </w:hyperlink>
      <w:r w:rsidRPr="00EE1AEF">
        <w:rPr>
          <w:rFonts w:ascii="Century Gothic" w:hAnsi="Century Gothic"/>
          <w:b/>
          <w:color w:val="0070C0"/>
          <w:sz w:val="20"/>
          <w:szCs w:val="20"/>
        </w:rPr>
        <w:t xml:space="preserve"> </w:t>
      </w:r>
      <w:r w:rsidRPr="00EE1AEF">
        <w:rPr>
          <w:rFonts w:ascii="Century Gothic" w:hAnsi="Century Gothic"/>
          <w:b/>
          <w:sz w:val="20"/>
          <w:szCs w:val="20"/>
        </w:rPr>
        <w:t xml:space="preserve">entro e non oltre le ore 14.00 del </w:t>
      </w:r>
      <w:r w:rsidR="005A4096" w:rsidRPr="00EE1AEF">
        <w:rPr>
          <w:rFonts w:ascii="Century Gothic" w:hAnsi="Century Gothic"/>
          <w:b/>
          <w:sz w:val="20"/>
          <w:szCs w:val="20"/>
        </w:rPr>
        <w:t>5</w:t>
      </w:r>
      <w:r w:rsidRPr="00EE1AEF">
        <w:rPr>
          <w:rFonts w:ascii="Century Gothic" w:hAnsi="Century Gothic"/>
          <w:b/>
          <w:sz w:val="20"/>
          <w:szCs w:val="20"/>
        </w:rPr>
        <w:t xml:space="preserve"> agosto 201</w:t>
      </w:r>
      <w:r w:rsidR="005A4096" w:rsidRPr="00EE1AEF">
        <w:rPr>
          <w:rFonts w:ascii="Century Gothic" w:hAnsi="Century Gothic"/>
          <w:b/>
          <w:sz w:val="20"/>
          <w:szCs w:val="20"/>
        </w:rPr>
        <w:t>5</w:t>
      </w:r>
      <w:r w:rsidRPr="00EE1AEF">
        <w:rPr>
          <w:rFonts w:ascii="Century Gothic" w:hAnsi="Century Gothic"/>
          <w:b/>
          <w:sz w:val="20"/>
          <w:szCs w:val="20"/>
        </w:rPr>
        <w:t xml:space="preserve"> – termine perentorio. </w:t>
      </w:r>
    </w:p>
    <w:p w:rsidR="00011048" w:rsidRDefault="00011048" w:rsidP="00C6074C">
      <w:pPr>
        <w:jc w:val="both"/>
        <w:rPr>
          <w:rFonts w:ascii="Century Gothic" w:hAnsi="Century Gothic"/>
          <w:sz w:val="20"/>
          <w:szCs w:val="20"/>
        </w:rPr>
      </w:pPr>
    </w:p>
    <w:p w:rsidR="00011048" w:rsidRPr="00C6074C" w:rsidRDefault="00011048" w:rsidP="00C6074C">
      <w:pPr>
        <w:jc w:val="both"/>
        <w:rPr>
          <w:rFonts w:ascii="Century Gothic" w:hAnsi="Century Gothic"/>
          <w:sz w:val="20"/>
          <w:szCs w:val="20"/>
        </w:rPr>
      </w:pPr>
      <w:r w:rsidRPr="005B4ADF">
        <w:rPr>
          <w:rFonts w:ascii="Century Gothic" w:hAnsi="Century Gothic"/>
          <w:sz w:val="20"/>
          <w:szCs w:val="20"/>
        </w:rPr>
        <w:t>L’offerta</w:t>
      </w:r>
      <w:r w:rsidRPr="00C6074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firmata dal legale rappresentante del soggetto interessato, </w:t>
      </w:r>
      <w:r w:rsidRPr="00C6074C">
        <w:rPr>
          <w:rFonts w:ascii="Century Gothic" w:hAnsi="Century Gothic"/>
          <w:sz w:val="20"/>
          <w:szCs w:val="20"/>
        </w:rPr>
        <w:t>dovrà contenere le seguenti dichiarazioni:</w:t>
      </w:r>
    </w:p>
    <w:p w:rsidR="00011048" w:rsidRDefault="00011048" w:rsidP="00C6074C">
      <w:pPr>
        <w:jc w:val="both"/>
        <w:rPr>
          <w:rFonts w:ascii="Century Gothic" w:hAnsi="Century Gothic"/>
        </w:rPr>
      </w:pPr>
    </w:p>
    <w:p w:rsidR="00011048" w:rsidRDefault="00011048" w:rsidP="00C6074C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6074C">
        <w:rPr>
          <w:rFonts w:ascii="Century Gothic" w:hAnsi="Century Gothic"/>
          <w:sz w:val="20"/>
          <w:szCs w:val="20"/>
        </w:rPr>
        <w:t>di aver preso conoscenza di ogni variabile che possa aver influito sull’offerta presentata;</w:t>
      </w:r>
    </w:p>
    <w:p w:rsidR="00011048" w:rsidRDefault="00011048" w:rsidP="00C6074C">
      <w:pPr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C6074C">
        <w:rPr>
          <w:rFonts w:ascii="Century Gothic" w:hAnsi="Century Gothic"/>
          <w:sz w:val="20"/>
          <w:szCs w:val="20"/>
        </w:rPr>
        <w:t>di accettare tutte le norme e disposizioni contenute nel presente bando</w:t>
      </w:r>
      <w:r>
        <w:rPr>
          <w:rFonts w:ascii="Century Gothic" w:hAnsi="Century Gothic"/>
          <w:sz w:val="20"/>
          <w:szCs w:val="20"/>
        </w:rPr>
        <w:t>.</w:t>
      </w:r>
    </w:p>
    <w:p w:rsidR="00011048" w:rsidRDefault="00011048" w:rsidP="005B4ADF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011048" w:rsidRDefault="00011048" w:rsidP="008A7FF9">
      <w:pPr>
        <w:pStyle w:val="Rientrocorpodeltesto"/>
        <w:ind w:left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Non saranno prese in considerazione le offerte pervenute oltre il termine di scadenza o redatte non in conformità alle norme stabilite nel presente bando; il mancato recapito dell’offerta rimane a rischio del mittente ove per qualsiasi motivo non giunga a destinazione in tempo utile.</w:t>
      </w:r>
    </w:p>
    <w:p w:rsidR="00011048" w:rsidRDefault="00011048" w:rsidP="006B6F9D">
      <w:pPr>
        <w:pStyle w:val="Rientrocorpodeltesto3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011048" w:rsidRDefault="00011048" w:rsidP="006B6F9D">
      <w:pPr>
        <w:pStyle w:val="Rientrocorpodeltesto3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5C0919">
        <w:rPr>
          <w:rFonts w:ascii="Century Gothic" w:hAnsi="Century Gothic"/>
          <w:b/>
          <w:sz w:val="20"/>
          <w:szCs w:val="20"/>
        </w:rPr>
        <w:t xml:space="preserve">MODALITA’ DI </w:t>
      </w:r>
      <w:r>
        <w:rPr>
          <w:rFonts w:ascii="Century Gothic" w:hAnsi="Century Gothic"/>
          <w:b/>
          <w:sz w:val="20"/>
          <w:szCs w:val="20"/>
        </w:rPr>
        <w:t xml:space="preserve">AGGIUDICAZIONE </w:t>
      </w:r>
    </w:p>
    <w:p w:rsidR="005A4096" w:rsidRPr="00380FB7" w:rsidRDefault="00011048" w:rsidP="002C6407">
      <w:pPr>
        <w:pStyle w:val="Rientrocorpodeltesto3"/>
        <w:ind w:left="0"/>
        <w:jc w:val="both"/>
        <w:rPr>
          <w:rFonts w:ascii="Century Gothic" w:hAnsi="Century Gothic"/>
          <w:b/>
          <w:sz w:val="20"/>
        </w:rPr>
      </w:pPr>
      <w:r w:rsidRPr="00380FB7">
        <w:rPr>
          <w:rFonts w:ascii="Century Gothic" w:hAnsi="Century Gothic"/>
          <w:b/>
          <w:sz w:val="20"/>
          <w:szCs w:val="20"/>
        </w:rPr>
        <w:t xml:space="preserve">Si precisa che la vendita verrà aggiudicata </w:t>
      </w:r>
      <w:r w:rsidR="00A20E99" w:rsidRPr="00380FB7">
        <w:rPr>
          <w:rFonts w:ascii="Century Gothic" w:hAnsi="Century Gothic"/>
          <w:b/>
          <w:sz w:val="20"/>
          <w:szCs w:val="20"/>
        </w:rPr>
        <w:t xml:space="preserve">(ai sensi degli artt. 69 e 73 del Reg. </w:t>
      </w:r>
      <w:proofErr w:type="spellStart"/>
      <w:r w:rsidR="00A20E99" w:rsidRPr="00380FB7">
        <w:rPr>
          <w:rFonts w:ascii="Century Gothic" w:hAnsi="Century Gothic"/>
          <w:b/>
          <w:sz w:val="20"/>
          <w:szCs w:val="20"/>
        </w:rPr>
        <w:t>Cont</w:t>
      </w:r>
      <w:proofErr w:type="spellEnd"/>
      <w:r w:rsidR="00A20E99" w:rsidRPr="00380FB7">
        <w:rPr>
          <w:rFonts w:ascii="Century Gothic" w:hAnsi="Century Gothic"/>
          <w:b/>
          <w:sz w:val="20"/>
          <w:szCs w:val="20"/>
        </w:rPr>
        <w:t xml:space="preserve">. Stato n°827/1924) </w:t>
      </w:r>
      <w:r w:rsidRPr="00380FB7">
        <w:rPr>
          <w:rFonts w:ascii="Century Gothic" w:hAnsi="Century Gothic"/>
          <w:b/>
          <w:sz w:val="20"/>
          <w:szCs w:val="20"/>
        </w:rPr>
        <w:t xml:space="preserve">– </w:t>
      </w:r>
      <w:r w:rsidR="00A20E99" w:rsidRPr="00380FB7">
        <w:rPr>
          <w:rFonts w:ascii="Century Gothic" w:hAnsi="Century Gothic"/>
          <w:b/>
          <w:sz w:val="20"/>
          <w:szCs w:val="20"/>
        </w:rPr>
        <w:t>a</w:t>
      </w:r>
      <w:r w:rsidRPr="00380FB7">
        <w:rPr>
          <w:rFonts w:ascii="Century Gothic" w:hAnsi="Century Gothic"/>
          <w:b/>
          <w:sz w:val="20"/>
          <w:szCs w:val="20"/>
        </w:rPr>
        <w:t xml:space="preserve"> </w:t>
      </w:r>
      <w:r w:rsidR="005A4096" w:rsidRPr="00380FB7">
        <w:rPr>
          <w:rFonts w:ascii="Century Gothic" w:hAnsi="Century Gothic"/>
          <w:b/>
          <w:sz w:val="20"/>
          <w:szCs w:val="20"/>
        </w:rPr>
        <w:t xml:space="preserve">lotto unico </w:t>
      </w:r>
      <w:r w:rsidRPr="00380FB7">
        <w:rPr>
          <w:rFonts w:ascii="Century Gothic" w:hAnsi="Century Gothic"/>
          <w:b/>
          <w:sz w:val="20"/>
          <w:szCs w:val="20"/>
        </w:rPr>
        <w:t xml:space="preserve">- all’azienda che offrirà il prezzo più alto </w:t>
      </w:r>
      <w:r w:rsidR="005A4096" w:rsidRPr="00380FB7">
        <w:rPr>
          <w:rFonts w:ascii="Century Gothic" w:hAnsi="Century Gothic"/>
          <w:b/>
          <w:sz w:val="20"/>
          <w:szCs w:val="20"/>
        </w:rPr>
        <w:t xml:space="preserve">per l’intero lotto di gara, </w:t>
      </w:r>
      <w:r w:rsidRPr="00380FB7">
        <w:rPr>
          <w:rFonts w:ascii="Century Gothic" w:hAnsi="Century Gothic"/>
          <w:b/>
          <w:sz w:val="20"/>
          <w:szCs w:val="20"/>
        </w:rPr>
        <w:t xml:space="preserve"> a condizione che sia ritenuta economicamente vantaggiosa per l’Istituto.</w:t>
      </w:r>
      <w:r w:rsidRPr="00380FB7">
        <w:rPr>
          <w:rFonts w:ascii="Century Gothic" w:hAnsi="Century Gothic"/>
          <w:b/>
        </w:rPr>
        <w:t xml:space="preserve"> </w:t>
      </w:r>
      <w:r w:rsidRPr="00380FB7">
        <w:rPr>
          <w:rFonts w:ascii="Century Gothic" w:hAnsi="Century Gothic"/>
          <w:b/>
          <w:sz w:val="20"/>
          <w:u w:val="single"/>
        </w:rPr>
        <w:t>La vendita s’intende effettuata con la clausola “franco allevamento Istituto”</w:t>
      </w:r>
      <w:r w:rsidRPr="00380FB7">
        <w:rPr>
          <w:rFonts w:ascii="Century Gothic" w:hAnsi="Century Gothic"/>
          <w:b/>
          <w:sz w:val="20"/>
        </w:rPr>
        <w:t xml:space="preserve"> : pertanto le spese di trasporto, di carico e di pesatura dei capi saranno di esclusiva pertinenza dell</w:t>
      </w:r>
      <w:r w:rsidR="00A20E99" w:rsidRPr="00380FB7">
        <w:rPr>
          <w:rFonts w:ascii="Century Gothic" w:hAnsi="Century Gothic"/>
          <w:b/>
          <w:sz w:val="20"/>
        </w:rPr>
        <w:t>’</w:t>
      </w:r>
      <w:r w:rsidRPr="00380FB7">
        <w:rPr>
          <w:rFonts w:ascii="Century Gothic" w:hAnsi="Century Gothic"/>
          <w:b/>
          <w:sz w:val="20"/>
        </w:rPr>
        <w:t>aziend</w:t>
      </w:r>
      <w:r w:rsidR="00A20E99" w:rsidRPr="00380FB7">
        <w:rPr>
          <w:rFonts w:ascii="Century Gothic" w:hAnsi="Century Gothic"/>
          <w:b/>
          <w:sz w:val="20"/>
        </w:rPr>
        <w:t>a</w:t>
      </w:r>
      <w:r w:rsidRPr="00380FB7">
        <w:rPr>
          <w:rFonts w:ascii="Century Gothic" w:hAnsi="Century Gothic"/>
          <w:b/>
          <w:sz w:val="20"/>
        </w:rPr>
        <w:t xml:space="preserve">  aggiudicatric</w:t>
      </w:r>
      <w:r w:rsidR="00A20E99" w:rsidRPr="00380FB7">
        <w:rPr>
          <w:rFonts w:ascii="Century Gothic" w:hAnsi="Century Gothic"/>
          <w:b/>
          <w:sz w:val="20"/>
        </w:rPr>
        <w:t>e</w:t>
      </w:r>
      <w:r w:rsidRPr="00380FB7">
        <w:rPr>
          <w:rFonts w:ascii="Century Gothic" w:hAnsi="Century Gothic"/>
          <w:b/>
          <w:sz w:val="20"/>
        </w:rPr>
        <w:t xml:space="preserve"> che dovr</w:t>
      </w:r>
      <w:r w:rsidR="00A20E99" w:rsidRPr="00380FB7">
        <w:rPr>
          <w:rFonts w:ascii="Century Gothic" w:hAnsi="Century Gothic"/>
          <w:b/>
          <w:sz w:val="20"/>
        </w:rPr>
        <w:t>à</w:t>
      </w:r>
      <w:r w:rsidRPr="00380FB7">
        <w:rPr>
          <w:rFonts w:ascii="Century Gothic" w:hAnsi="Century Gothic"/>
          <w:b/>
          <w:sz w:val="20"/>
        </w:rPr>
        <w:t xml:space="preserve"> provvedere con mezzi e proprio personale. </w:t>
      </w:r>
    </w:p>
    <w:p w:rsidR="00011048" w:rsidRDefault="00011048" w:rsidP="002C6407">
      <w:pPr>
        <w:pStyle w:val="Rientrocorpodeltesto3"/>
        <w:ind w:left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MODALITA’ DI RITIRO </w:t>
      </w:r>
    </w:p>
    <w:p w:rsidR="00011048" w:rsidRDefault="00011048" w:rsidP="00BE679D">
      <w:pPr>
        <w:pStyle w:val="Titolo"/>
        <w:jc w:val="both"/>
        <w:rPr>
          <w:rFonts w:ascii="Century Gothic" w:hAnsi="Century Gothic"/>
          <w:b w:val="0"/>
          <w:sz w:val="20"/>
        </w:rPr>
      </w:pPr>
      <w:r>
        <w:rPr>
          <w:rFonts w:ascii="Century Gothic" w:hAnsi="Century Gothic"/>
          <w:b w:val="0"/>
          <w:sz w:val="20"/>
        </w:rPr>
        <w:t xml:space="preserve">I capi dovranno essere ritirati dall’azienda aggiudicataria entro </w:t>
      </w:r>
      <w:proofErr w:type="spellStart"/>
      <w:r w:rsidR="005A4096">
        <w:rPr>
          <w:rFonts w:ascii="Century Gothic" w:hAnsi="Century Gothic"/>
          <w:b w:val="0"/>
          <w:sz w:val="20"/>
        </w:rPr>
        <w:t>max</w:t>
      </w:r>
      <w:proofErr w:type="spellEnd"/>
      <w:r w:rsidR="005A4096">
        <w:rPr>
          <w:rFonts w:ascii="Century Gothic" w:hAnsi="Century Gothic"/>
          <w:b w:val="0"/>
          <w:sz w:val="20"/>
        </w:rPr>
        <w:t xml:space="preserve"> </w:t>
      </w:r>
      <w:r>
        <w:rPr>
          <w:rFonts w:ascii="Century Gothic" w:hAnsi="Century Gothic"/>
          <w:b w:val="0"/>
          <w:sz w:val="20"/>
        </w:rPr>
        <w:t xml:space="preserve">5 giorni dalla relativa comunicazione di aggiudicazione. Trascorsi 7 giorni e mancando il ritiro da parte dell’azienda aggiudicataria, l’Istituto avrà facoltà di affidare la presente gara alla ditta seconda in graduatoria. </w:t>
      </w:r>
    </w:p>
    <w:p w:rsidR="00011048" w:rsidRDefault="00011048" w:rsidP="00727ED6">
      <w:pPr>
        <w:jc w:val="both"/>
        <w:rPr>
          <w:rFonts w:ascii="Century Gothic" w:hAnsi="Century Gothic"/>
          <w:sz w:val="20"/>
          <w:szCs w:val="20"/>
        </w:rPr>
      </w:pPr>
    </w:p>
    <w:p w:rsidR="00011048" w:rsidRDefault="00011048" w:rsidP="00727ED6">
      <w:pPr>
        <w:jc w:val="both"/>
        <w:rPr>
          <w:rFonts w:ascii="Century Gothic" w:hAnsi="Century Gothic"/>
          <w:sz w:val="20"/>
          <w:szCs w:val="20"/>
        </w:rPr>
      </w:pPr>
      <w:r w:rsidRPr="009A4925">
        <w:rPr>
          <w:rFonts w:ascii="Century Gothic" w:hAnsi="Century Gothic"/>
          <w:b/>
          <w:sz w:val="20"/>
          <w:szCs w:val="20"/>
        </w:rPr>
        <w:t>CONDIZIONI DI PAGAMENTO:</w:t>
      </w:r>
      <w:r>
        <w:rPr>
          <w:rFonts w:ascii="Century Gothic" w:hAnsi="Century Gothic"/>
          <w:sz w:val="20"/>
          <w:szCs w:val="20"/>
        </w:rPr>
        <w:t xml:space="preserve"> il pagamento dovrà essere effettuato  dalle aziende acquirenti entro 30 gg. dalla data di ricevimento fattura, mediante bonifico su c/c bancario; scaduto tale termine, l’Istituto si riserva di applicare interessi legali per ogni giorno di ritardo.</w:t>
      </w:r>
    </w:p>
    <w:p w:rsidR="00011048" w:rsidRDefault="00011048" w:rsidP="00727ED6">
      <w:pPr>
        <w:jc w:val="both"/>
        <w:rPr>
          <w:rFonts w:ascii="Century Gothic" w:hAnsi="Century Gothic"/>
          <w:sz w:val="20"/>
          <w:szCs w:val="20"/>
        </w:rPr>
      </w:pPr>
    </w:p>
    <w:p w:rsidR="00011048" w:rsidRPr="005B4ADF" w:rsidRDefault="00011048" w:rsidP="005B4ADF">
      <w:pPr>
        <w:jc w:val="both"/>
        <w:rPr>
          <w:rFonts w:ascii="Century Gothic" w:hAnsi="Century Gothic"/>
          <w:sz w:val="20"/>
          <w:szCs w:val="20"/>
        </w:rPr>
      </w:pPr>
      <w:r w:rsidRPr="005B4ADF">
        <w:rPr>
          <w:rFonts w:ascii="Century Gothic" w:hAnsi="Century Gothic"/>
          <w:sz w:val="20"/>
          <w:szCs w:val="20"/>
        </w:rPr>
        <w:lastRenderedPageBreak/>
        <w:t xml:space="preserve">Per ulteriori informazioni </w:t>
      </w:r>
      <w:r>
        <w:rPr>
          <w:rFonts w:ascii="Century Gothic" w:hAnsi="Century Gothic"/>
          <w:sz w:val="20"/>
          <w:szCs w:val="20"/>
        </w:rPr>
        <w:t xml:space="preserve">o per prendere visione degli animali </w:t>
      </w:r>
      <w:r w:rsidRPr="005B4ADF">
        <w:rPr>
          <w:rFonts w:ascii="Century Gothic" w:hAnsi="Century Gothic"/>
          <w:sz w:val="20"/>
          <w:szCs w:val="20"/>
        </w:rPr>
        <w:t xml:space="preserve">si prega di prendere contatti </w:t>
      </w:r>
      <w:r>
        <w:rPr>
          <w:rFonts w:ascii="Century Gothic" w:hAnsi="Century Gothic"/>
          <w:sz w:val="20"/>
          <w:szCs w:val="20"/>
        </w:rPr>
        <w:t xml:space="preserve">o accordi </w:t>
      </w:r>
      <w:r w:rsidRPr="005B4ADF">
        <w:rPr>
          <w:rFonts w:ascii="Century Gothic" w:hAnsi="Century Gothic"/>
          <w:sz w:val="20"/>
          <w:szCs w:val="20"/>
        </w:rPr>
        <w:t xml:space="preserve">con il </w:t>
      </w:r>
      <w:r>
        <w:rPr>
          <w:rFonts w:ascii="Century Gothic" w:hAnsi="Century Gothic"/>
          <w:sz w:val="20"/>
          <w:szCs w:val="20"/>
        </w:rPr>
        <w:t>Dott. Nicola Ferri (tel. 0861.332</w:t>
      </w:r>
      <w:r w:rsidR="005A4096">
        <w:rPr>
          <w:rFonts w:ascii="Century Gothic" w:hAnsi="Century Gothic"/>
          <w:sz w:val="20"/>
          <w:szCs w:val="20"/>
        </w:rPr>
        <w:t>470</w:t>
      </w:r>
      <w:r>
        <w:rPr>
          <w:rFonts w:ascii="Century Gothic" w:hAnsi="Century Gothic"/>
          <w:sz w:val="20"/>
          <w:szCs w:val="20"/>
        </w:rPr>
        <w:t>)</w:t>
      </w:r>
      <w:r w:rsidR="00AF1FC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011048" w:rsidRDefault="00011048" w:rsidP="007813E4">
      <w:pPr>
        <w:pStyle w:val="Testolettera"/>
      </w:pPr>
    </w:p>
    <w:p w:rsidR="00011048" w:rsidRPr="00755513" w:rsidRDefault="00011048" w:rsidP="007813E4">
      <w:pPr>
        <w:pStyle w:val="Testolettera"/>
        <w:rPr>
          <w:b/>
        </w:rPr>
      </w:pPr>
      <w:r w:rsidRPr="00755513">
        <w:rPr>
          <w:b/>
        </w:rPr>
        <w:t xml:space="preserve">ALTRE INFORMAZIONI: </w:t>
      </w:r>
    </w:p>
    <w:p w:rsidR="00011048" w:rsidRDefault="00011048" w:rsidP="007813E4">
      <w:pPr>
        <w:pStyle w:val="Testolettera"/>
      </w:pPr>
      <w:r>
        <w:t xml:space="preserve">Ai sensi dell’art. 10 del </w:t>
      </w:r>
      <w:proofErr w:type="spellStart"/>
      <w:r>
        <w:t>D.Lgs.</w:t>
      </w:r>
      <w:proofErr w:type="spellEnd"/>
      <w:r>
        <w:t xml:space="preserve"> 163/2006 citato, Responsabile del Procedimento è il Dott. Angelo Mincione.  Ai sensi del </w:t>
      </w:r>
      <w:proofErr w:type="spellStart"/>
      <w:r>
        <w:t>D.Lgs.</w:t>
      </w:r>
      <w:proofErr w:type="spellEnd"/>
      <w:r>
        <w:t xml:space="preserve"> 30 giugno 2003 n. 196 si informa che i dati in possesso dell’Amministrazione verranno trattati nel rispetto della riservatezza e segretezza e senza alcuna altra finalità rispetto a quelle per cui sono richiesti.</w:t>
      </w:r>
    </w:p>
    <w:p w:rsidR="00011048" w:rsidRDefault="00011048" w:rsidP="007813E4">
      <w:pPr>
        <w:pStyle w:val="Testolettera"/>
      </w:pPr>
    </w:p>
    <w:p w:rsidR="00011048" w:rsidRPr="00FB2DE3" w:rsidRDefault="00011048" w:rsidP="00E14368">
      <w:pPr>
        <w:pStyle w:val="Corpotesto"/>
        <w:ind w:right="-1"/>
        <w:rPr>
          <w:b/>
        </w:rPr>
      </w:pPr>
      <w:r>
        <w:t xml:space="preserve">     </w:t>
      </w:r>
      <w:r>
        <w:tab/>
        <w:t xml:space="preserve">                                                                               </w:t>
      </w:r>
      <w:r>
        <w:tab/>
      </w:r>
      <w:r w:rsidRPr="00FB2DE3">
        <w:rPr>
          <w:b/>
        </w:rPr>
        <w:t>IL RESPONSABILE DEL PROCEDIMENTO</w:t>
      </w:r>
    </w:p>
    <w:p w:rsidR="00011048" w:rsidRPr="00FB2DE3" w:rsidRDefault="00011048" w:rsidP="00E14368">
      <w:pPr>
        <w:pStyle w:val="Corpotesto"/>
        <w:ind w:right="-1"/>
        <w:rPr>
          <w:b/>
        </w:rPr>
      </w:pPr>
    </w:p>
    <w:p w:rsidR="00011048" w:rsidRPr="00FB2DE3" w:rsidRDefault="00011048" w:rsidP="00213CF7">
      <w:pPr>
        <w:pStyle w:val="Corpotesto"/>
        <w:ind w:right="-1"/>
        <w:rPr>
          <w:b/>
        </w:rPr>
      </w:pPr>
      <w:r w:rsidRPr="00FB2DE3">
        <w:rPr>
          <w:b/>
        </w:rPr>
        <w:t xml:space="preserve">                                                                    </w:t>
      </w:r>
      <w:bookmarkStart w:id="0" w:name="_GoBack"/>
      <w:bookmarkEnd w:id="0"/>
      <w:r w:rsidRPr="00FB2DE3">
        <w:rPr>
          <w:b/>
        </w:rPr>
        <w:t xml:space="preserve">                             </w:t>
      </w:r>
      <w:r w:rsidRPr="00FB2DE3">
        <w:rPr>
          <w:b/>
        </w:rPr>
        <w:tab/>
      </w:r>
      <w:r w:rsidRPr="00FB2DE3">
        <w:rPr>
          <w:b/>
        </w:rPr>
        <w:tab/>
        <w:t xml:space="preserve">       Angelo Mincione</w:t>
      </w:r>
      <w:r w:rsidR="006156D4" w:rsidRPr="00FB2DE3">
        <w:rPr>
          <w:b/>
        </w:rPr>
        <w:t xml:space="preserve"> (f.to) </w:t>
      </w:r>
    </w:p>
    <w:sectPr w:rsidR="00011048" w:rsidRPr="00FB2DE3" w:rsidSect="00582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0E0"/>
    <w:multiLevelType w:val="hybridMultilevel"/>
    <w:tmpl w:val="51967E9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64B6E"/>
    <w:multiLevelType w:val="hybridMultilevel"/>
    <w:tmpl w:val="1138D96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5BCE3C55"/>
    <w:multiLevelType w:val="hybridMultilevel"/>
    <w:tmpl w:val="3A3EC424"/>
    <w:lvl w:ilvl="0" w:tplc="5576EB14">
      <w:numFmt w:val="bullet"/>
      <w:pStyle w:val="Settore"/>
      <w:lvlText w:val="-"/>
      <w:lvlJc w:val="left"/>
      <w:pPr>
        <w:ind w:left="306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5E966FE9"/>
    <w:multiLevelType w:val="hybridMultilevel"/>
    <w:tmpl w:val="6E345996"/>
    <w:lvl w:ilvl="0" w:tplc="4B4AA488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F3"/>
    <w:rsid w:val="00011048"/>
    <w:rsid w:val="000A017B"/>
    <w:rsid w:val="000A2DC2"/>
    <w:rsid w:val="000E5538"/>
    <w:rsid w:val="00194871"/>
    <w:rsid w:val="001E5678"/>
    <w:rsid w:val="00213CF7"/>
    <w:rsid w:val="00242939"/>
    <w:rsid w:val="00263BDC"/>
    <w:rsid w:val="00280E3A"/>
    <w:rsid w:val="00296F67"/>
    <w:rsid w:val="002B4B75"/>
    <w:rsid w:val="002C6407"/>
    <w:rsid w:val="00380FB7"/>
    <w:rsid w:val="00413DA6"/>
    <w:rsid w:val="005357F7"/>
    <w:rsid w:val="00541083"/>
    <w:rsid w:val="005432B2"/>
    <w:rsid w:val="00553954"/>
    <w:rsid w:val="00582B36"/>
    <w:rsid w:val="00594F2F"/>
    <w:rsid w:val="005A4096"/>
    <w:rsid w:val="005B4ADF"/>
    <w:rsid w:val="005C0919"/>
    <w:rsid w:val="005E6FF3"/>
    <w:rsid w:val="00607324"/>
    <w:rsid w:val="006156D4"/>
    <w:rsid w:val="00617AC5"/>
    <w:rsid w:val="00637021"/>
    <w:rsid w:val="00657BFE"/>
    <w:rsid w:val="00675830"/>
    <w:rsid w:val="00681E41"/>
    <w:rsid w:val="006A4562"/>
    <w:rsid w:val="006B56DF"/>
    <w:rsid w:val="006B6F9D"/>
    <w:rsid w:val="006C4D18"/>
    <w:rsid w:val="006D57F8"/>
    <w:rsid w:val="00727ED6"/>
    <w:rsid w:val="007311AA"/>
    <w:rsid w:val="00755513"/>
    <w:rsid w:val="00765AB1"/>
    <w:rsid w:val="007813E4"/>
    <w:rsid w:val="007A6F48"/>
    <w:rsid w:val="008068E0"/>
    <w:rsid w:val="00866709"/>
    <w:rsid w:val="008A7FF9"/>
    <w:rsid w:val="0090084F"/>
    <w:rsid w:val="00966B3B"/>
    <w:rsid w:val="009A4925"/>
    <w:rsid w:val="009E7B52"/>
    <w:rsid w:val="00A20E99"/>
    <w:rsid w:val="00A2121D"/>
    <w:rsid w:val="00A30755"/>
    <w:rsid w:val="00A80D23"/>
    <w:rsid w:val="00A90EDA"/>
    <w:rsid w:val="00A95ABB"/>
    <w:rsid w:val="00AA7250"/>
    <w:rsid w:val="00AF1FCE"/>
    <w:rsid w:val="00B41700"/>
    <w:rsid w:val="00B52997"/>
    <w:rsid w:val="00B6137B"/>
    <w:rsid w:val="00B749DF"/>
    <w:rsid w:val="00BC6392"/>
    <w:rsid w:val="00BD4EEB"/>
    <w:rsid w:val="00BE679D"/>
    <w:rsid w:val="00C51B40"/>
    <w:rsid w:val="00C6074C"/>
    <w:rsid w:val="00C67C8C"/>
    <w:rsid w:val="00CC041F"/>
    <w:rsid w:val="00DB1657"/>
    <w:rsid w:val="00DD53F1"/>
    <w:rsid w:val="00E14368"/>
    <w:rsid w:val="00E41D65"/>
    <w:rsid w:val="00E76D31"/>
    <w:rsid w:val="00E85727"/>
    <w:rsid w:val="00EA6746"/>
    <w:rsid w:val="00EE1AEF"/>
    <w:rsid w:val="00EE4D2C"/>
    <w:rsid w:val="00F5457A"/>
    <w:rsid w:val="00FB2DE3"/>
    <w:rsid w:val="00FC2F90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D2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4D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4D2C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EE4D2C"/>
    <w:pPr>
      <w:overflowPunct w:val="0"/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EE4D2C"/>
    <w:rPr>
      <w:rFonts w:ascii="Century Gothic" w:hAnsi="Century Gothic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EE4D2C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EE4D2C"/>
    <w:rPr>
      <w:rFonts w:ascii="Courier New" w:hAnsi="Courier New" w:cs="Courier New"/>
      <w:sz w:val="20"/>
      <w:szCs w:val="20"/>
      <w:lang w:eastAsia="it-IT"/>
    </w:rPr>
  </w:style>
  <w:style w:type="paragraph" w:customStyle="1" w:styleId="Oggetto">
    <w:name w:val="Oggetto"/>
    <w:basedOn w:val="Normale"/>
    <w:next w:val="Testonormale"/>
    <w:autoRedefine/>
    <w:uiPriority w:val="99"/>
    <w:rsid w:val="00E14368"/>
    <w:pPr>
      <w:tabs>
        <w:tab w:val="left" w:pos="11624"/>
      </w:tabs>
      <w:overflowPunct w:val="0"/>
      <w:autoSpaceDE w:val="0"/>
      <w:autoSpaceDN w:val="0"/>
      <w:adjustRightInd w:val="0"/>
      <w:spacing w:before="600" w:after="720"/>
      <w:ind w:right="-1"/>
      <w:jc w:val="center"/>
    </w:pPr>
    <w:rPr>
      <w:rFonts w:ascii="Century Gothic" w:hAnsi="Century Gothic"/>
      <w:b/>
      <w:sz w:val="20"/>
      <w:szCs w:val="20"/>
    </w:rPr>
  </w:style>
  <w:style w:type="paragraph" w:customStyle="1" w:styleId="Raccomandata">
    <w:name w:val="Raccomandata"/>
    <w:basedOn w:val="Normale"/>
    <w:next w:val="Normale"/>
    <w:autoRedefine/>
    <w:uiPriority w:val="99"/>
    <w:rsid w:val="00EE4D2C"/>
    <w:pPr>
      <w:overflowPunct w:val="0"/>
      <w:autoSpaceDE w:val="0"/>
      <w:autoSpaceDN w:val="0"/>
      <w:adjustRightInd w:val="0"/>
      <w:ind w:left="1859"/>
    </w:pPr>
    <w:rPr>
      <w:rFonts w:ascii="Century Gothic" w:hAnsi="Century Gothic"/>
      <w:sz w:val="20"/>
      <w:szCs w:val="20"/>
    </w:rPr>
  </w:style>
  <w:style w:type="paragraph" w:customStyle="1" w:styleId="Destinatario">
    <w:name w:val="Destinatario"/>
    <w:basedOn w:val="Titolo1"/>
    <w:next w:val="Oggetto"/>
    <w:autoRedefine/>
    <w:uiPriority w:val="99"/>
    <w:rsid w:val="00EE4D2C"/>
    <w:pPr>
      <w:keepLines w:val="0"/>
      <w:overflowPunct w:val="0"/>
      <w:autoSpaceDE w:val="0"/>
      <w:autoSpaceDN w:val="0"/>
      <w:adjustRightInd w:val="0"/>
      <w:spacing w:before="0"/>
      <w:ind w:left="5670"/>
    </w:pPr>
    <w:rPr>
      <w:rFonts w:ascii="Century Gothic" w:hAnsi="Century Gothic"/>
      <w:b w:val="0"/>
      <w:bCs w:val="0"/>
      <w:color w:val="auto"/>
      <w:sz w:val="20"/>
      <w:szCs w:val="20"/>
    </w:rPr>
  </w:style>
  <w:style w:type="paragraph" w:customStyle="1" w:styleId="Settore">
    <w:name w:val="Settore"/>
    <w:basedOn w:val="Destinatario"/>
    <w:next w:val="Destinatario"/>
    <w:autoRedefine/>
    <w:uiPriority w:val="99"/>
    <w:rsid w:val="00765AB1"/>
    <w:pPr>
      <w:numPr>
        <w:numId w:val="3"/>
      </w:numPr>
      <w:jc w:val="both"/>
    </w:pPr>
    <w:rPr>
      <w:b/>
    </w:rPr>
  </w:style>
  <w:style w:type="paragraph" w:customStyle="1" w:styleId="Teramo">
    <w:name w:val="Teramo"/>
    <w:basedOn w:val="Normale"/>
    <w:next w:val="Normale"/>
    <w:autoRedefine/>
    <w:uiPriority w:val="99"/>
    <w:rsid w:val="00EE4D2C"/>
    <w:pPr>
      <w:overflowPunct w:val="0"/>
      <w:autoSpaceDE w:val="0"/>
      <w:autoSpaceDN w:val="0"/>
      <w:adjustRightInd w:val="0"/>
      <w:ind w:left="7380"/>
    </w:pPr>
    <w:rPr>
      <w:rFonts w:ascii="Century Gothic" w:hAnsi="Century Gothic"/>
      <w:sz w:val="20"/>
      <w:szCs w:val="20"/>
    </w:rPr>
  </w:style>
  <w:style w:type="paragraph" w:customStyle="1" w:styleId="Testolettera">
    <w:name w:val="Testo lettera"/>
    <w:basedOn w:val="Normale"/>
    <w:autoRedefine/>
    <w:uiPriority w:val="99"/>
    <w:rsid w:val="007813E4"/>
    <w:pPr>
      <w:overflowPunct w:val="0"/>
      <w:autoSpaceDE w:val="0"/>
      <w:autoSpaceDN w:val="0"/>
      <w:adjustRightInd w:val="0"/>
      <w:ind w:right="-1"/>
      <w:jc w:val="both"/>
    </w:pPr>
    <w:rPr>
      <w:rFonts w:ascii="Century Gothic" w:hAnsi="Century Gothic"/>
      <w:sz w:val="20"/>
      <w:szCs w:val="20"/>
    </w:rPr>
  </w:style>
  <w:style w:type="paragraph" w:customStyle="1" w:styleId="Sigla">
    <w:name w:val="Sigla"/>
    <w:basedOn w:val="Normale"/>
    <w:autoRedefine/>
    <w:uiPriority w:val="99"/>
    <w:rsid w:val="00EE4D2C"/>
    <w:rPr>
      <w:rFonts w:ascii="Century Gothic" w:hAnsi="Century Gothic"/>
      <w:sz w:val="20"/>
      <w:szCs w:val="20"/>
    </w:rPr>
  </w:style>
  <w:style w:type="paragraph" w:styleId="NormaleWeb">
    <w:name w:val="Normal (Web)"/>
    <w:basedOn w:val="Normale"/>
    <w:uiPriority w:val="99"/>
    <w:semiHidden/>
    <w:rsid w:val="00EE4D2C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EE4D2C"/>
    <w:rPr>
      <w:rFonts w:cs="Times New Roman"/>
      <w:b/>
      <w:bCs/>
    </w:rPr>
  </w:style>
  <w:style w:type="character" w:styleId="Collegamentoipertestuale">
    <w:name w:val="Hyperlink"/>
    <w:uiPriority w:val="99"/>
    <w:rsid w:val="00EE4D2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E4D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D2C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765AB1"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99"/>
    <w:locked/>
    <w:rsid w:val="00765AB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6B6F9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6B6F9D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8A7FF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8A7FF9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iz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ocollo@pec.iz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2015-07-29T06:22:00Z</dcterms:created>
  <dcterms:modified xsi:type="dcterms:W3CDTF">2015-07-29T06:22:00Z</dcterms:modified>
</cp:coreProperties>
</file>